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A316" w14:textId="2C90CD96" w:rsidR="00183780" w:rsidRDefault="00870DBA" w:rsidP="001837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Акредитације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иностраних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>медија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>и дописништава иностраних медија</w:t>
      </w:r>
    </w:p>
    <w:p w14:paraId="1B08654F" w14:textId="072CEE48" w:rsidR="009D1904" w:rsidRPr="009D1904" w:rsidRDefault="009D1904" w:rsidP="001837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9D190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Акредитације представника иностраних медија</w:t>
      </w:r>
    </w:p>
    <w:p w14:paraId="07573FC2" w14:textId="77777777" w:rsidR="00183780" w:rsidRPr="00183780" w:rsidRDefault="00183780" w:rsidP="00183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Поступак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уписа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у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Евиденцију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представника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иностраних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медија</w:t>
      </w:r>
      <w:proofErr w:type="spellEnd"/>
    </w:p>
    <w:p w14:paraId="3935B95D" w14:textId="46E883A5" w:rsidR="00183780" w:rsidRPr="00183780" w:rsidRDefault="00183780" w:rsidP="00807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лакшег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обављања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медијске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иностраног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уредник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новинар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фото-репортер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сниматељ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други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сарадници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 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упише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Евиденцију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иностраних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даљем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тексту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води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код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</w:t>
      </w:r>
      <w:r w:rsidR="00807B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инистарства</w:t>
      </w:r>
      <w:proofErr w:type="spellEnd"/>
      <w:r w:rsidR="00807B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07B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информисања и телекомуникација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5FD1C544" w14:textId="36A38ADB" w:rsidR="00406010" w:rsidRPr="00406010" w:rsidRDefault="00183780" w:rsidP="00807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Поступак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уписа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Евиденцију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покреће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332783">
        <w:rPr>
          <w:rFonts w:ascii="Times New Roman" w:hAnsi="Times New Roman" w:cs="Times New Roman"/>
          <w:sz w:val="24"/>
          <w:szCs w:val="24"/>
          <w:lang w:val="sr-Cyrl-RS"/>
        </w:rPr>
        <w:t xml:space="preserve">онлајн </w:t>
      </w:r>
      <w:proofErr w:type="spellStart"/>
      <w:r w:rsidR="00332783">
        <w:rPr>
          <w:rFonts w:ascii="Times New Roman" w:hAnsi="Times New Roman" w:cs="Times New Roman"/>
          <w:sz w:val="24"/>
          <w:szCs w:val="24"/>
          <w:lang w:val="sr-Cyrl-RS"/>
        </w:rPr>
        <w:t>плаформе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акредитација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иностраних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медија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дописништава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иностраних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26C" w:rsidRPr="00A35F4C">
        <w:rPr>
          <w:rFonts w:ascii="Times New Roman" w:hAnsi="Times New Roman" w:cs="Times New Roman"/>
          <w:sz w:val="24"/>
          <w:szCs w:val="24"/>
        </w:rPr>
        <w:t>медија</w:t>
      </w:r>
      <w:proofErr w:type="spellEnd"/>
      <w:r w:rsidR="0007426C" w:rsidRPr="00A35F4C">
        <w:rPr>
          <w:rFonts w:ascii="Times New Roman" w:hAnsi="Times New Roman" w:cs="Times New Roman"/>
          <w:sz w:val="24"/>
          <w:szCs w:val="24"/>
        </w:rPr>
        <w:t xml:space="preserve">“, </w:t>
      </w:r>
      <w:r w:rsidR="004060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линку </w:t>
      </w:r>
      <w:hyperlink r:id="rId5" w:history="1">
        <w:r w:rsidR="00406010" w:rsidRPr="00EA247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https://fomras.mit.gov.rs/login</w:t>
        </w:r>
      </w:hyperlink>
      <w:r w:rsidR="00406010" w:rsidRPr="0040601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841E5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Након регистровања </w:t>
      </w:r>
      <w:r w:rsidR="00DC05D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представника</w:t>
      </w:r>
      <w:r w:rsidR="00C270C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</w:t>
      </w:r>
      <w:r w:rsidR="0029100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верификова</w:t>
      </w:r>
      <w:r w:rsidR="00C270C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 w:rsidR="00F342D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корисничког налога</w:t>
      </w:r>
      <w:r w:rsidR="00901F8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976A5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корисник </w:t>
      </w:r>
      <w:r w:rsidR="005F19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покреће захтев</w:t>
      </w:r>
      <w:r w:rsidR="0081546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бира опцију да се региструје као представник</w:t>
      </w:r>
      <w:r w:rsidR="005F19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уписуј</w:t>
      </w:r>
      <w:r w:rsidR="00976A5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5F19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додатне </w:t>
      </w:r>
      <w:r w:rsidR="00E941E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информације</w:t>
      </w:r>
      <w:r w:rsidR="005F19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EC7A3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 Захтев за упис у Евиденцију иностраних медија</w:t>
      </w:r>
      <w:r w:rsidR="00E941E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прилаже се:</w:t>
      </w:r>
    </w:p>
    <w:p w14:paraId="06FAEE83" w14:textId="77777777" w:rsidR="00183780" w:rsidRPr="00183780" w:rsidRDefault="00183780" w:rsidP="00807B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пропратно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писмо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одговорног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иностраног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чији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639CC4C5" w14:textId="4D997E36" w:rsidR="00183780" w:rsidRPr="00183780" w:rsidRDefault="00183780" w:rsidP="00807B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фотографија</w:t>
      </w:r>
      <w:proofErr w:type="spellEnd"/>
      <w:r w:rsidR="002E54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представника коме се издаје легитимација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1035A7B7" w14:textId="77777777" w:rsidR="00183780" w:rsidRPr="00183780" w:rsidRDefault="00183780" w:rsidP="00807B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фотокопија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путне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исправе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односно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личне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карте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756FCB67" w14:textId="77777777" w:rsidR="00183780" w:rsidRPr="00183780" w:rsidRDefault="00183780" w:rsidP="00807B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професионална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биографија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иностраног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борави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дуже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90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дана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);</w:t>
      </w:r>
    </w:p>
    <w:p w14:paraId="3C71EDF5" w14:textId="60D29006" w:rsidR="00870DBA" w:rsidRPr="004508FC" w:rsidRDefault="00183780" w:rsidP="003419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боравка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код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надлежног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органа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Републици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стране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држављане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</w:t>
      </w:r>
      <w:r w:rsidR="00D34CC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34DED894" w14:textId="7811C4C7" w:rsidR="007246CB" w:rsidRDefault="002E11BA" w:rsidP="00807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Осим пријаве путем платформе, з</w:t>
      </w:r>
      <w:r w:rsidR="007246C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ахтев за упис у Евиденцију представника иностраних медија </w:t>
      </w:r>
      <w:bookmarkStart w:id="0" w:name="_Hlk208494252"/>
      <w:r w:rsidR="00F372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може се поднети и на </w:t>
      </w:r>
      <w:r w:rsidR="00F3723C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Обрасцу 1</w:t>
      </w:r>
      <w:r w:rsidR="00F372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</w:t>
      </w:r>
      <w:r w:rsidR="007246C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доставити Министарству</w:t>
      </w:r>
      <w:r w:rsidR="00B756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 пропратном документацијом</w:t>
      </w:r>
      <w:r w:rsidR="009D046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или послати</w:t>
      </w:r>
      <w:r w:rsidR="00F372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електронским</w:t>
      </w:r>
      <w:proofErr w:type="spellEnd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адресу</w:t>
      </w:r>
      <w:proofErr w:type="spellEnd"/>
      <w:r w:rsidR="009D046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 </w:t>
      </w:r>
      <w:hyperlink r:id="rId6" w:history="1">
        <w:r w:rsidR="009D0463" w:rsidRPr="00AC3B1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bookmarkEnd w:id="0"/>
    <w:p w14:paraId="383FDE27" w14:textId="77777777" w:rsidR="00F3723C" w:rsidRDefault="007246CB" w:rsidP="00807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основу поднетог захтева </w:t>
      </w:r>
      <w:proofErr w:type="spellStart"/>
      <w:r w:rsidR="0018378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Министарство</w:t>
      </w:r>
      <w:proofErr w:type="spellEnd"/>
      <w:r w:rsidR="0018378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8378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доноси</w:t>
      </w:r>
      <w:proofErr w:type="spellEnd"/>
      <w:r w:rsidR="0018378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="0026369B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Р</w:t>
      </w:r>
      <w:proofErr w:type="spellStart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ешење</w:t>
      </w:r>
      <w:proofErr w:type="spellEnd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о </w:t>
      </w:r>
      <w:proofErr w:type="spellStart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упису</w:t>
      </w:r>
      <w:proofErr w:type="spellEnd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у </w:t>
      </w:r>
      <w:proofErr w:type="spellStart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Евиденцију</w:t>
      </w:r>
      <w:proofErr w:type="spellEnd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представника</w:t>
      </w:r>
      <w:proofErr w:type="spellEnd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иностраних</w:t>
      </w:r>
      <w:proofErr w:type="spellEnd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183780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медија</w:t>
      </w:r>
      <w:proofErr w:type="spellEnd"/>
      <w:r w:rsidR="003E15A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Решење о упису се </w:t>
      </w:r>
      <w:r w:rsidR="00594C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издаје</w:t>
      </w:r>
      <w:r w:rsidR="003E15A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форми </w:t>
      </w:r>
      <w:r w:rsidR="00C1760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класичног документа, као доказ за одређене послове </w:t>
      </w:r>
      <w:r w:rsidR="00594C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које </w:t>
      </w:r>
      <w:r w:rsidR="007B7AF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инострани</w:t>
      </w:r>
      <w:r w:rsidR="00594CD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новинари обављају у Републици Србији.</w:t>
      </w:r>
      <w:r w:rsidR="0071308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7637F728" w14:textId="77777777" w:rsidR="0061228B" w:rsidRDefault="00F3723C" w:rsidP="00807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основу донетог Решења о упису </w:t>
      </w:r>
      <w:r w:rsidR="00782B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евиденцију представника иностраних медија, издаје се акредитација у електронској форми на платформи </w:t>
      </w:r>
      <w:hyperlink r:id="rId7" w:history="1">
        <w:r w:rsidR="00782BEF" w:rsidRPr="00EA247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https://fomras.mit.gov.rs/login</w:t>
        </w:r>
      </w:hyperlink>
      <w:r w:rsidR="00782BEF">
        <w:rPr>
          <w:lang w:val="sr-Cyrl-RS"/>
        </w:rPr>
        <w:t xml:space="preserve"> </w:t>
      </w:r>
      <w:r w:rsidR="00782B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14:paraId="222C79EF" w14:textId="60B366DF" w:rsidR="00855EC9" w:rsidRPr="0061228B" w:rsidRDefault="007246CB" w:rsidP="00612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Акредитација</w:t>
      </w:r>
      <w:r w:rsidR="0071308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82B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садржи</w:t>
      </w:r>
      <w:r w:rsidR="006122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14:paraId="2DEC5D34" w14:textId="6242D8BE" w:rsidR="00635AF1" w:rsidRPr="00290FAD" w:rsidRDefault="00635AF1" w:rsidP="00290FA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Назив надлежног министарства</w:t>
      </w:r>
    </w:p>
    <w:p w14:paraId="43339340" w14:textId="0531A457" w:rsidR="00EB7C2A" w:rsidRPr="00290FAD" w:rsidRDefault="00D92BD4" w:rsidP="00290FA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Фотографиј</w:t>
      </w:r>
      <w:r w:rsidR="003A6D8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4B498C"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лица коме се издаје новинарска легитимација</w:t>
      </w:r>
    </w:p>
    <w:p w14:paraId="5F01E9EF" w14:textId="5C82C4EB" w:rsidR="004B498C" w:rsidRPr="00290FAD" w:rsidRDefault="004B498C" w:rsidP="00290FA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Име и презиме лица</w:t>
      </w:r>
      <w:r w:rsidR="00B476FB"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коме се издаје новинарска легитимација</w:t>
      </w:r>
    </w:p>
    <w:p w14:paraId="0845B0B9" w14:textId="59913ACD" w:rsidR="00B476FB" w:rsidRPr="00290FAD" w:rsidRDefault="00F7021F" w:rsidP="00290FA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Назив и држав</w:t>
      </w:r>
      <w:r w:rsidR="003A6D8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иностраног медија чији је представник</w:t>
      </w:r>
    </w:p>
    <w:p w14:paraId="67B47F99" w14:textId="0F242615" w:rsidR="00D514BA" w:rsidRPr="00290FAD" w:rsidRDefault="00D514BA" w:rsidP="00290FAD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>Бар код</w:t>
      </w:r>
    </w:p>
    <w:p w14:paraId="39246338" w14:textId="4F0AF14C" w:rsidR="00CD00EA" w:rsidRDefault="00D514BA" w:rsidP="003568C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90F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Датум истека рока важења легитимације</w:t>
      </w:r>
    </w:p>
    <w:p w14:paraId="3D559D4E" w14:textId="2147E296" w:rsidR="009D3333" w:rsidRPr="00F21D19" w:rsidRDefault="009D3333" w:rsidP="00F21D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Упис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Евиденцију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иностраних медија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продужити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благовременим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подношењем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proofErr w:type="spellStart"/>
      <w:r w:rsidRPr="0012654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захтева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3472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представника иностраних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онлајн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плаформе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акредитација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иностраних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медија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дописништава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иностраних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4C">
        <w:rPr>
          <w:rFonts w:ascii="Times New Roman" w:hAnsi="Times New Roman" w:cs="Times New Roman"/>
          <w:sz w:val="24"/>
          <w:szCs w:val="24"/>
        </w:rPr>
        <w:t>медија</w:t>
      </w:r>
      <w:proofErr w:type="spellEnd"/>
      <w:r w:rsidRPr="00A35F4C">
        <w:rPr>
          <w:rFonts w:ascii="Times New Roman" w:hAnsi="Times New Roman" w:cs="Times New Roman"/>
          <w:sz w:val="24"/>
          <w:szCs w:val="24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линку </w:t>
      </w:r>
      <w:hyperlink r:id="rId8" w:history="1">
        <w:r w:rsidRPr="00EA247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https://fomras.mit.gov.rs/login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Уз захтев се доставља</w:t>
      </w:r>
      <w:r w:rsidR="00F21D1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607FF4">
        <w:rPr>
          <w:rFonts w:ascii="Times New Roman" w:hAnsi="Times New Roman" w:cs="Times New Roman"/>
          <w:sz w:val="24"/>
          <w:szCs w:val="24"/>
          <w:lang w:val="sr-Cyrl-CS"/>
        </w:rPr>
        <w:t>пропратно писмо одговорног лица  иностраног медија</w:t>
      </w:r>
      <w:r w:rsidR="00F21D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36BB7E7" w14:textId="6CC38A96" w:rsidR="009D3333" w:rsidRPr="00F21D19" w:rsidRDefault="002E11BA" w:rsidP="00F21D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Осим  захтева путем платформе, з</w:t>
      </w:r>
      <w:r w:rsidR="00347245">
        <w:rPr>
          <w:rFonts w:ascii="Times New Roman" w:hAnsi="Times New Roman" w:cs="Times New Roman"/>
          <w:sz w:val="24"/>
          <w:szCs w:val="24"/>
          <w:lang w:val="sr-Cyrl-CS"/>
        </w:rPr>
        <w:t xml:space="preserve">ахтев за продужење уписа у Евиденцију представника иностраних медија </w:t>
      </w:r>
      <w:r w:rsidR="00347245" w:rsidRPr="00F3723C">
        <w:rPr>
          <w:rFonts w:ascii="Times New Roman" w:hAnsi="Times New Roman" w:cs="Times New Roman"/>
          <w:sz w:val="24"/>
          <w:szCs w:val="24"/>
          <w:lang w:val="sr-Cyrl-CS"/>
        </w:rPr>
        <w:t xml:space="preserve">може се поднети и на </w:t>
      </w:r>
      <w:r w:rsidR="00347245" w:rsidRPr="0061228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Обрасцу 1</w:t>
      </w:r>
      <w:r w:rsidR="00F21D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47245" w:rsidRPr="00F3723C">
        <w:rPr>
          <w:rFonts w:ascii="Times New Roman" w:hAnsi="Times New Roman" w:cs="Times New Roman"/>
          <w:sz w:val="24"/>
          <w:szCs w:val="24"/>
          <w:lang w:val="sr-Cyrl-CS"/>
        </w:rPr>
        <w:t>и доставити Министарству</w:t>
      </w:r>
      <w:r w:rsidR="00B75682">
        <w:rPr>
          <w:rFonts w:ascii="Times New Roman" w:hAnsi="Times New Roman" w:cs="Times New Roman"/>
          <w:sz w:val="24"/>
          <w:szCs w:val="24"/>
          <w:lang w:val="sr-Cyrl-CS"/>
        </w:rPr>
        <w:t xml:space="preserve"> са пропратним писмом</w:t>
      </w:r>
      <w:r w:rsidR="00347245" w:rsidRPr="00F3723C">
        <w:rPr>
          <w:rFonts w:ascii="Times New Roman" w:hAnsi="Times New Roman" w:cs="Times New Roman"/>
          <w:sz w:val="24"/>
          <w:szCs w:val="24"/>
          <w:lang w:val="sr-Cyrl-CS"/>
        </w:rPr>
        <w:t>, или послати електронским путем на адресу: akreditacije@mit.gov.rs</w:t>
      </w:r>
      <w:r w:rsidR="0034724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01B648B" w14:textId="20D226BA" w:rsidR="00607FF4" w:rsidRPr="00183780" w:rsidRDefault="00607FF4" w:rsidP="00607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Акредитације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дописништава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иностраних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r-Latn-RS"/>
        </w:rPr>
        <w:t>медија</w:t>
      </w:r>
      <w:proofErr w:type="spellEnd"/>
    </w:p>
    <w:p w14:paraId="05ECECE9" w14:textId="77777777" w:rsidR="00607FF4" w:rsidRPr="00183780" w:rsidRDefault="00607FF4" w:rsidP="00607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Поступа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уписа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Евиденцију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дописништава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иностраних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медија</w:t>
      </w:r>
      <w:proofErr w:type="spellEnd"/>
    </w:p>
    <w:p w14:paraId="6D4953E6" w14:textId="77777777" w:rsidR="00607FF4" w:rsidRPr="00183780" w:rsidRDefault="00607FF4" w:rsidP="00607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лакшег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обављања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медијске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активности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територији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Републике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Србије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дописништво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може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 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упише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дописништава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даљем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тексту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дописништава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води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код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инистарства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информисања и телекомуникација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404148E4" w14:textId="77777777" w:rsidR="00E96A56" w:rsidRPr="00E96A56" w:rsidRDefault="00E96A56" w:rsidP="00E96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Поступак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уписа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Евиденцију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дописништава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покреће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захтева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одговорног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лица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иностраног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подноси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proofErr w:type="spellStart"/>
      <w:r w:rsidRPr="00E96A5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Обрасцу</w:t>
      </w:r>
      <w:proofErr w:type="spellEnd"/>
      <w:r w:rsidRPr="00E96A56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2</w:t>
      </w:r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и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уз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који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достављају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14:paraId="23962BB2" w14:textId="77777777" w:rsidR="00E96A56" w:rsidRPr="00E96A56" w:rsidRDefault="00E96A56" w:rsidP="00E96A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E96A5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пропратно писмо одговорног лица иностраног медија, који је оснивач дописништва;</w:t>
      </w:r>
    </w:p>
    <w:p w14:paraId="53170F79" w14:textId="77777777" w:rsidR="00E96A56" w:rsidRPr="00E96A56" w:rsidRDefault="00E96A56" w:rsidP="00E96A56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proofErr w:type="spellStart"/>
      <w:r w:rsidRPr="00E96A5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пис</w:t>
      </w:r>
      <w:proofErr w:type="spellEnd"/>
      <w:r w:rsidRPr="00E96A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 w:rsidRPr="00E96A56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ни доказ о оснивању иностраног медија из земље у којој је основан.</w:t>
      </w:r>
    </w:p>
    <w:p w14:paraId="1AF88283" w14:textId="3215AB9B" w:rsidR="00F3723C" w:rsidRPr="00F3723C" w:rsidRDefault="00F3723C" w:rsidP="00F372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F372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Захтев за упис у Евиденцију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дописништава</w:t>
      </w:r>
      <w:r w:rsidRPr="00F372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96A5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може се поднети</w:t>
      </w:r>
      <w:r w:rsidRPr="00F372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proofErr w:type="spellStart"/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електронским</w:t>
      </w:r>
      <w:proofErr w:type="spellEnd"/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</w:t>
      </w:r>
      <w:proofErr w:type="spellEnd"/>
      <w:r w:rsidR="00B756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B7568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 пропратном документацијом, </w:t>
      </w:r>
      <w:proofErr w:type="spellStart"/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адресу</w:t>
      </w:r>
      <w:proofErr w:type="spellEnd"/>
      <w:r w:rsidRPr="00F3723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 </w:t>
      </w:r>
      <w:hyperlink r:id="rId9" w:history="1">
        <w:r w:rsidRPr="00F3723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p w14:paraId="12A9C6C0" w14:textId="0C119E74" w:rsidR="00607FF4" w:rsidRDefault="007246CB" w:rsidP="00607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основу поднетог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захева</w:t>
      </w:r>
      <w:proofErr w:type="spellEnd"/>
      <w:r w:rsidR="00607FF4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607FF4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Министарство</w:t>
      </w:r>
      <w:proofErr w:type="spellEnd"/>
      <w:r w:rsidR="00607FF4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607FF4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доноси</w:t>
      </w:r>
      <w:proofErr w:type="spellEnd"/>
      <w:r w:rsidR="00607FF4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r w:rsidR="009D1904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RS"/>
        </w:rPr>
        <w:t>Р</w:t>
      </w:r>
      <w:proofErr w:type="spellStart"/>
      <w:r w:rsidR="00607FF4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ешење</w:t>
      </w:r>
      <w:proofErr w:type="spellEnd"/>
      <w:r w:rsidR="00607FF4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о</w:t>
      </w:r>
      <w:r w:rsidR="00607FF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607FF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упису</w:t>
      </w:r>
      <w:proofErr w:type="spellEnd"/>
      <w:r w:rsidR="00607FF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у </w:t>
      </w:r>
      <w:proofErr w:type="spellStart"/>
      <w:r w:rsidR="00607FF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Евиденцију</w:t>
      </w:r>
      <w:proofErr w:type="spellEnd"/>
      <w:r w:rsidR="00607FF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607FF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дописништава</w:t>
      </w:r>
      <w:proofErr w:type="spellEnd"/>
      <w:r w:rsidR="00607FF4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607FF4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иностраних</w:t>
      </w:r>
      <w:proofErr w:type="spellEnd"/>
      <w:r w:rsidR="00607FF4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607FF4"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медија</w:t>
      </w:r>
      <w:proofErr w:type="spellEnd"/>
      <w:r w:rsidR="00607FF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="00607FF4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14:paraId="3DC19BEF" w14:textId="46D23CCF" w:rsidR="002E11BA" w:rsidRPr="002E11BA" w:rsidRDefault="00347245" w:rsidP="00E46B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Упис у Евиденцију дописништава </w:t>
      </w:r>
      <w:r w:rsidRPr="00F3723C">
        <w:rPr>
          <w:rFonts w:ascii="Times New Roman" w:hAnsi="Times New Roman" w:cs="Times New Roman"/>
          <w:sz w:val="24"/>
          <w:szCs w:val="24"/>
          <w:lang w:val="sr-Cyrl-CS"/>
        </w:rPr>
        <w:t xml:space="preserve">може се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продужити благовременим подношењем захтева</w:t>
      </w:r>
      <w:r w:rsidRPr="00F3723C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Pr="0061228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Обрасцу 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3723C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CS"/>
        </w:rPr>
        <w:t>достављањем</w:t>
      </w:r>
      <w:r w:rsidRPr="00F3723C">
        <w:rPr>
          <w:rFonts w:ascii="Times New Roman" w:hAnsi="Times New Roman" w:cs="Times New Roman"/>
          <w:sz w:val="24"/>
          <w:szCs w:val="24"/>
          <w:lang w:val="sr-Cyrl-CS"/>
        </w:rPr>
        <w:t xml:space="preserve"> Министарству, или</w:t>
      </w:r>
      <w:r w:rsidR="00E46B9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3723C">
        <w:rPr>
          <w:rFonts w:ascii="Times New Roman" w:hAnsi="Times New Roman" w:cs="Times New Roman"/>
          <w:sz w:val="24"/>
          <w:szCs w:val="24"/>
          <w:lang w:val="sr-Cyrl-CS"/>
        </w:rPr>
        <w:t xml:space="preserve">електронским путем на адресу: </w:t>
      </w:r>
      <w:hyperlink r:id="rId10" w:history="1">
        <w:r w:rsidR="00E46B9E" w:rsidRPr="00866A6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akreditacije@mit.gov.rs</w:t>
        </w:r>
      </w:hyperlink>
    </w:p>
    <w:p w14:paraId="325ECE5F" w14:textId="22F34396" w:rsidR="008D3A62" w:rsidRPr="00EF3262" w:rsidRDefault="008D3A62" w:rsidP="00E46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 захтев се доставља</w:t>
      </w:r>
      <w:r w:rsidR="00E46B9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607FF4">
        <w:rPr>
          <w:rFonts w:ascii="Times New Roman" w:hAnsi="Times New Roman" w:cs="Times New Roman"/>
          <w:sz w:val="24"/>
          <w:szCs w:val="24"/>
          <w:lang w:val="sr-Cyrl-CS"/>
        </w:rPr>
        <w:t>пропратно писмо руководиоца дописништва</w:t>
      </w:r>
      <w:r w:rsidR="00EF3262">
        <w:rPr>
          <w:rFonts w:ascii="Times New Roman" w:hAnsi="Times New Roman" w:cs="Times New Roman"/>
          <w:sz w:val="24"/>
          <w:szCs w:val="24"/>
        </w:rPr>
        <w:t>.</w:t>
      </w:r>
    </w:p>
    <w:p w14:paraId="4594550E" w14:textId="77777777" w:rsidR="00F3723C" w:rsidRPr="001E5B7B" w:rsidRDefault="00F3723C" w:rsidP="008D3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AEF01" w14:textId="09D182D1" w:rsidR="008D3A62" w:rsidRPr="008D3A62" w:rsidRDefault="004E777D" w:rsidP="008D3A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Захтев</w:t>
      </w:r>
      <w:r w:rsidR="008D3A62">
        <w:rPr>
          <w:rFonts w:ascii="Times New Roman" w:hAnsi="Times New Roman" w:cs="Times New Roman"/>
          <w:sz w:val="24"/>
          <w:szCs w:val="24"/>
          <w:lang w:val="sr-Cyrl-CS"/>
        </w:rPr>
        <w:t xml:space="preserve"> за продужење уписа у Евиденцију представника иностраних медија, односно Евиденцију дописништава се подноси пре истека рока на које је издато претходно решење.</w:t>
      </w:r>
    </w:p>
    <w:p w14:paraId="163A6FB2" w14:textId="77777777" w:rsidR="00607FF4" w:rsidRPr="00607FF4" w:rsidRDefault="00607FF4" w:rsidP="00607FF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07FF4">
        <w:rPr>
          <w:rFonts w:ascii="Times New Roman" w:hAnsi="Times New Roman" w:cs="Times New Roman"/>
          <w:sz w:val="24"/>
          <w:szCs w:val="24"/>
          <w:lang w:val="sr-Cyrl-CS"/>
        </w:rPr>
        <w:t>Представник иностраног медија, односно руководилац дописништва, обавезан је да надлежном министарству пријави сваку промену података који се воде у евиденцији, у року од 15 дана од дана настале промене.</w:t>
      </w:r>
    </w:p>
    <w:p w14:paraId="54903ABD" w14:textId="2F9038EA" w:rsidR="008154D0" w:rsidRDefault="008154D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 преузимање Решења  о упису у Евиденцију представника иностраних медија/дописништава даје се путна исправа/лична карта на увид.</w:t>
      </w:r>
    </w:p>
    <w:p w14:paraId="34D30E3C" w14:textId="043DDE92" w:rsidR="00183780" w:rsidRPr="0018378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Упис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Евиденцију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представника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иностраних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Евиденцију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дописништава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иностраних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медија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врши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без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наплате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1A04515F" w14:textId="0A73AA4B" w:rsidR="00176F56" w:rsidRPr="002E11BA" w:rsidRDefault="00183780" w:rsidP="00CD00E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За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све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додатне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информације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обратити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се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на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e-mail: </w:t>
      </w:r>
      <w:hyperlink r:id="rId11" w:history="1">
        <w:r w:rsidR="006D77DB" w:rsidRPr="00AC3B1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p w14:paraId="33575E23" w14:textId="7A1BDD43" w:rsidR="009D1904" w:rsidRPr="00176F56" w:rsidRDefault="00183780" w:rsidP="00CD00E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proofErr w:type="spellStart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>Foreign</w:t>
      </w:r>
      <w:proofErr w:type="spellEnd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 xml:space="preserve"> </w:t>
      </w:r>
      <w:proofErr w:type="spellStart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>media</w:t>
      </w:r>
      <w:proofErr w:type="spellEnd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 xml:space="preserve"> </w:t>
      </w:r>
      <w:proofErr w:type="spellStart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>reppresentatives</w:t>
      </w:r>
      <w:proofErr w:type="spellEnd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 xml:space="preserve"> and </w:t>
      </w:r>
      <w:proofErr w:type="spellStart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>foreign</w:t>
      </w:r>
      <w:proofErr w:type="spellEnd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 xml:space="preserve"> </w:t>
      </w:r>
      <w:proofErr w:type="spellStart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>bureau</w:t>
      </w:r>
      <w:proofErr w:type="spellEnd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 xml:space="preserve"> </w:t>
      </w:r>
      <w:proofErr w:type="spellStart"/>
      <w:r w:rsidR="009D1904" w:rsidRPr="009D19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r-Cyrl-RS" w:eastAsia="sr-Latn-RS"/>
        </w:rPr>
        <w:t>accreditations</w:t>
      </w:r>
      <w:proofErr w:type="spellEnd"/>
    </w:p>
    <w:p w14:paraId="3BD006F9" w14:textId="5E83B97D" w:rsidR="00CD00EA" w:rsidRPr="00CD00EA" w:rsidRDefault="00CD00EA" w:rsidP="00183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Foreign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media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representatives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accreditations</w:t>
      </w:r>
      <w:proofErr w:type="spellEnd"/>
    </w:p>
    <w:p w14:paraId="6A07FA8B" w14:textId="310C3167" w:rsidR="00183780" w:rsidRPr="00183780" w:rsidRDefault="00183780" w:rsidP="00183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process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registration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in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foreign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media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representatives</w:t>
      </w:r>
      <w:proofErr w:type="spellEnd"/>
      <w:r w:rsidR="008E2AC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="008E2AC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register</w:t>
      </w:r>
      <w:proofErr w:type="spellEnd"/>
    </w:p>
    <w:p w14:paraId="4F239E28" w14:textId="0D4956C6" w:rsidR="00183780" w:rsidRPr="0018378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In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order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facilitate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work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pertaining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journalist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profession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(editor,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journalist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photo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-reporter,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cameraman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and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other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collaborators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) and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correspondence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office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into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CC498A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Foreign Media Representatives Register 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and</w:t>
      </w:r>
      <w:r w:rsidR="005A74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5A7478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Foreign Bureaus Register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kept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Ministry</w:t>
      </w:r>
      <w:proofErr w:type="spellEnd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information</w:t>
      </w:r>
      <w:proofErr w:type="spellEnd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and </w:t>
      </w:r>
      <w:proofErr w:type="spellStart"/>
      <w:r w:rsidR="00CC360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telecommunications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based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on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which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shall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issued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appropriate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identifications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0E166EE2" w14:textId="6CFE66FF" w:rsidR="00183780" w:rsidRDefault="00183780" w:rsidP="006C36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process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registration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runs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through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B05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online</w:t>
      </w:r>
      <w:proofErr w:type="spellEnd"/>
      <w:r w:rsidR="00EB05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B05F1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platform</w:t>
      </w:r>
      <w:proofErr w:type="spellEnd"/>
      <w:r w:rsidR="001A514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„</w:t>
      </w:r>
      <w:proofErr w:type="spellStart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Representatives</w:t>
      </w:r>
      <w:proofErr w:type="spellEnd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Accrediatation</w:t>
      </w:r>
      <w:proofErr w:type="spellEnd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System</w:t>
      </w:r>
      <w:proofErr w:type="spellEnd"/>
      <w:r w:rsidR="000C2FE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r w:rsidR="006C36A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6C36A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via</w:t>
      </w:r>
      <w:proofErr w:type="spellEnd"/>
      <w:r w:rsidR="006C36A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link </w:t>
      </w:r>
      <w:hyperlink r:id="rId12" w:history="1">
        <w:r w:rsidR="006C36A3" w:rsidRPr="00EA247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https://fomras.mit.gov.rs/login</w:t>
        </w:r>
      </w:hyperlink>
      <w:r w:rsidR="00011ED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After</w:t>
      </w:r>
      <w:proofErr w:type="spellEnd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account </w:t>
      </w:r>
      <w:proofErr w:type="spellStart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registration</w:t>
      </w:r>
      <w:proofErr w:type="spellEnd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and </w:t>
      </w:r>
      <w:proofErr w:type="spellStart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verification</w:t>
      </w:r>
      <w:proofErr w:type="spellEnd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user</w:t>
      </w:r>
      <w:proofErr w:type="spellEnd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submits</w:t>
      </w:r>
      <w:proofErr w:type="spellEnd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F7510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request</w:t>
      </w:r>
      <w:proofErr w:type="spellEnd"/>
      <w:r w:rsidR="003268E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3268EB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chooses</w:t>
      </w:r>
      <w:proofErr w:type="spellEnd"/>
      <w:r w:rsidR="003268E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C4D2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option</w:t>
      </w:r>
      <w:proofErr w:type="spellEnd"/>
      <w:r w:rsidR="00AC4D2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AC4D27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="00AC4D2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as</w:t>
      </w:r>
      <w:r w:rsidR="005B372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 </w:t>
      </w:r>
      <w:proofErr w:type="spellStart"/>
      <w:r w:rsidR="005B372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</w:t>
      </w:r>
      <w:proofErr w:type="spellEnd"/>
      <w:r w:rsidR="005B372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736B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and </w:t>
      </w:r>
      <w:proofErr w:type="spellStart"/>
      <w:r w:rsidR="00736B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fills</w:t>
      </w:r>
      <w:proofErr w:type="spellEnd"/>
      <w:r w:rsidR="00736B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="00736B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additional</w:t>
      </w:r>
      <w:proofErr w:type="spellEnd"/>
      <w:r w:rsidR="00736B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36B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information</w:t>
      </w:r>
      <w:proofErr w:type="spellEnd"/>
      <w:r w:rsidR="00736B7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="00311D0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Within</w:t>
      </w:r>
      <w:proofErr w:type="spellEnd"/>
      <w:r w:rsidR="00311D0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311D0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311D0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311D0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request</w:t>
      </w:r>
      <w:proofErr w:type="spellEnd"/>
      <w:r w:rsidR="001D53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1D538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certain</w:t>
      </w:r>
      <w:proofErr w:type="spellEnd"/>
      <w:r w:rsidR="001D538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documents need to be uploaded:</w:t>
      </w:r>
    </w:p>
    <w:p w14:paraId="6AE51B9D" w14:textId="46055648" w:rsidR="001D5386" w:rsidRPr="00183780" w:rsidRDefault="001D5386" w:rsidP="001D53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Letter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credence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authorized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official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(editor-in-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chief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director</w:t>
      </w:r>
      <w:proofErr w:type="spellEnd"/>
      <w:r w:rsidR="003E247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etc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.)</w:t>
      </w:r>
    </w:p>
    <w:p w14:paraId="72613D35" w14:textId="77777777" w:rsidR="001D5386" w:rsidRPr="00183780" w:rsidRDefault="001D5386" w:rsidP="001D53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photo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17761F1B" w14:textId="2768EC88" w:rsidR="001D5386" w:rsidRPr="00183780" w:rsidRDefault="004B5098" w:rsidP="001D53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</w:t>
      </w:r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hotocopy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5420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</w:t>
      </w:r>
      <w:r w:rsidR="00F0004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’s</w:t>
      </w:r>
      <w:proofErr w:type="spellEnd"/>
      <w:r w:rsidR="00F0004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passport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ID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card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2994043C" w14:textId="5E2978D8" w:rsidR="001D5386" w:rsidRDefault="004B5098" w:rsidP="001D53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</w:t>
      </w:r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rofessional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biography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representatives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who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reside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territory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Republic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Serbia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longer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than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90 </w:t>
      </w:r>
      <w:proofErr w:type="spellStart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days</w:t>
      </w:r>
      <w:proofErr w:type="spellEnd"/>
      <w:r w:rsidR="001D5386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);</w:t>
      </w:r>
    </w:p>
    <w:p w14:paraId="0167FD38" w14:textId="525C54C0" w:rsidR="00F00040" w:rsidRPr="00183780" w:rsidRDefault="0059670C" w:rsidP="001D538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Address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</w:t>
      </w:r>
      <w:r w:rsidR="00B9096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epublic</w:t>
      </w:r>
      <w:proofErr w:type="spellEnd"/>
      <w:r w:rsidR="00B9096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9096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="00B9096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9096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Serbia</w:t>
      </w:r>
      <w:proofErr w:type="spellEnd"/>
    </w:p>
    <w:p w14:paraId="24C90E10" w14:textId="7214B6F0" w:rsidR="003568C0" w:rsidRDefault="005E5A6A" w:rsidP="003568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bookmarkStart w:id="1" w:name="_Hlk202533630"/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Besides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r</w:t>
      </w:r>
      <w:r w:rsidR="003568C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equest to </w:t>
      </w:r>
      <w:proofErr w:type="spellStart"/>
      <w:r w:rsidR="003568C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="003568C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3568C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into</w:t>
      </w:r>
      <w:proofErr w:type="spellEnd"/>
      <w:r w:rsidR="003568C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3568C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3568C0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3568C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Foreign Media Representatives Register can be submitted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as well </w:t>
      </w:r>
      <w:r w:rsidR="003568C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on </w:t>
      </w:r>
      <w:r w:rsidR="00F2519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t</w:t>
      </w:r>
      <w:r w:rsidR="003568C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he </w:t>
      </w:r>
      <w:r w:rsidR="003568C0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Form 1</w:t>
      </w:r>
      <w:r w:rsidR="00F2519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and delivered to the Ministry</w:t>
      </w:r>
      <w:r w:rsidR="00B75682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, with required documents, or</w:t>
      </w:r>
      <w:r w:rsidR="00F2519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sent via email on </w:t>
      </w:r>
      <w:hyperlink r:id="rId13" w:history="1">
        <w:r w:rsidR="00F25195" w:rsidRPr="003568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p w14:paraId="20BE327E" w14:textId="77777777" w:rsidR="00F25195" w:rsidRDefault="003568C0" w:rsidP="00254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Based on </w:t>
      </w:r>
      <w:r w:rsidR="00F2519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the submitted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request,</w:t>
      </w:r>
      <w:r w:rsidR="0025795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Ministry </w:t>
      </w:r>
      <w:r w:rsidR="001946B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issues a </w:t>
      </w:r>
      <w:r w:rsidR="001946B0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 xml:space="preserve">Letter of Registration in </w:t>
      </w:r>
      <w:r w:rsidR="001F2316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 xml:space="preserve">the </w:t>
      </w:r>
      <w:bookmarkStart w:id="2" w:name="_Hlk202533787"/>
      <w:r w:rsidR="00442944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Foreign Media Representatives Register</w:t>
      </w:r>
      <w:r w:rsidR="004C5B99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bookmarkEnd w:id="2"/>
      <w:r w:rsidR="004C5B99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as a paper document, </w:t>
      </w:r>
      <w:r w:rsidR="00AD5BFA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which </w:t>
      </w:r>
      <w:r w:rsidR="00471FC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serves</w:t>
      </w:r>
      <w:r w:rsidR="007D07D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as </w:t>
      </w:r>
      <w:r w:rsidR="00AD5BFA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evidence</w:t>
      </w:r>
      <w:r w:rsidR="00B76EB4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for certain tasks that journalists perform</w:t>
      </w:r>
      <w:r w:rsidR="00603598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in the Republic of Serbia.</w:t>
      </w:r>
      <w:r w:rsidR="00754F1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bookmarkEnd w:id="1"/>
    </w:p>
    <w:p w14:paraId="0E66D2C9" w14:textId="34971CDC" w:rsidR="00176F56" w:rsidRPr="00FD22AD" w:rsidRDefault="00F25195" w:rsidP="00254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Based on the issued Letter of Registration in the Foreign Media Representatives Register, online a</w:t>
      </w:r>
      <w:r w:rsidR="00754F1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ccreditation is issued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on the platform </w:t>
      </w:r>
      <w:r w:rsidR="00754F1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hyperlink r:id="rId14" w:history="1">
        <w:r w:rsidRPr="003568C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https://fomras.mit.gov.rs/login</w:t>
        </w:r>
      </w:hyperlink>
    </w:p>
    <w:p w14:paraId="08B923A2" w14:textId="083C5A74" w:rsidR="00011EDB" w:rsidRPr="00254289" w:rsidRDefault="00674F1D" w:rsidP="002542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 w:rsidR="00F2519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Accreditation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contains:</w:t>
      </w:r>
    </w:p>
    <w:p w14:paraId="4198C0EA" w14:textId="1ADC6678" w:rsidR="00011EDB" w:rsidRPr="00254289" w:rsidRDefault="004E2C33" w:rsidP="002542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54289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Name of the competent ministry</w:t>
      </w:r>
    </w:p>
    <w:p w14:paraId="3E866E48" w14:textId="274273B5" w:rsidR="00C66612" w:rsidRPr="007826AD" w:rsidRDefault="00C66612" w:rsidP="002542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First and </w:t>
      </w:r>
      <w:r w:rsidR="000320E0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last name of the representative</w:t>
      </w:r>
    </w:p>
    <w:p w14:paraId="3C472E56" w14:textId="13166040" w:rsidR="007826AD" w:rsidRPr="007826AD" w:rsidRDefault="001C6F3F" w:rsidP="002542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1 p</w:t>
      </w:r>
      <w:r w:rsidR="007826AD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hoto of the representative</w:t>
      </w:r>
    </w:p>
    <w:p w14:paraId="4D452DC7" w14:textId="61CA6ECE" w:rsidR="007826AD" w:rsidRPr="00905CDF" w:rsidRDefault="00AA74E1" w:rsidP="002542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Name </w:t>
      </w:r>
      <w:r w:rsidR="009E239A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and the </w:t>
      </w:r>
      <w:r w:rsidR="003A2D4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country</w:t>
      </w:r>
      <w:r w:rsidR="009E239A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of the</w:t>
      </w:r>
      <w:r w:rsidR="00905CD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foreign media that they represent</w:t>
      </w:r>
    </w:p>
    <w:p w14:paraId="4D463469" w14:textId="3E8497B1" w:rsidR="00905CDF" w:rsidRPr="00905CDF" w:rsidRDefault="00905CDF" w:rsidP="00254289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lastRenderedPageBreak/>
        <w:t>Bar code</w:t>
      </w:r>
    </w:p>
    <w:p w14:paraId="39AE08FC" w14:textId="4490C75B" w:rsidR="00B62B3D" w:rsidRPr="008D1042" w:rsidRDefault="009B7564" w:rsidP="00302E2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Accreditation expiry date</w:t>
      </w:r>
    </w:p>
    <w:p w14:paraId="58BFB766" w14:textId="35720263" w:rsidR="00176F56" w:rsidRPr="00176F56" w:rsidRDefault="009D3333" w:rsidP="0017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Registration in the Foreign Media Representatives Register can be extended by submitting request in a timely manner,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through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platform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Accrediatation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via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link </w:t>
      </w:r>
      <w:hyperlink r:id="rId15" w:history="1">
        <w:r w:rsidRPr="00EA247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https://fomras.mit.gov.rs/login</w:t>
        </w:r>
      </w:hyperlink>
      <w: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>Letter</w:t>
      </w:r>
      <w:proofErr w:type="spellEnd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>of</w:t>
      </w:r>
      <w:proofErr w:type="spellEnd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>credence</w:t>
      </w:r>
      <w:proofErr w:type="spellEnd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>of</w:t>
      </w:r>
      <w:proofErr w:type="spellEnd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>the</w:t>
      </w:r>
      <w:proofErr w:type="spellEnd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>authorized</w:t>
      </w:r>
      <w:proofErr w:type="spellEnd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>official</w:t>
      </w:r>
      <w:proofErr w:type="spellEnd"/>
      <w:r w:rsidR="00176F56" w:rsidRPr="00176F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EF3262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="00EF3262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F3262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EF3262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F326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="00EF3262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EF3262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="00EF3262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need</w:t>
      </w:r>
      <w:r w:rsidR="00176F5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to be uploaded</w:t>
      </w:r>
      <w:r w:rsidR="00EF3262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.</w:t>
      </w:r>
    </w:p>
    <w:p w14:paraId="126084A7" w14:textId="614873F9" w:rsidR="008D1042" w:rsidRPr="00176F56" w:rsidRDefault="00C4743B" w:rsidP="00176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Besides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</w:t>
      </w:r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equest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extend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registration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representatives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can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subitted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on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Form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 </w:t>
      </w:r>
      <w:r w:rsidR="0089210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as </w:t>
      </w:r>
      <w:proofErr w:type="spellStart"/>
      <w:r w:rsidR="0089210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well</w:t>
      </w:r>
      <w:proofErr w:type="spellEnd"/>
      <w:r w:rsidR="0089210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and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delivered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Ministry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BA34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A34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with</w:t>
      </w:r>
      <w:proofErr w:type="spellEnd"/>
      <w:r w:rsidR="00BA34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A34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required</w:t>
      </w:r>
      <w:proofErr w:type="spellEnd"/>
      <w:r w:rsidR="00BA34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BA34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document</w:t>
      </w:r>
      <w:proofErr w:type="spellEnd"/>
      <w:r w:rsidR="00BA34B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sent </w:t>
      </w:r>
      <w:proofErr w:type="spellStart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via</w:t>
      </w:r>
      <w:proofErr w:type="spellEnd"/>
      <w:r w:rsidR="009D3333" w:rsidRPr="00176F5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email </w:t>
      </w:r>
      <w:hyperlink r:id="rId16" w:history="1">
        <w:r w:rsidR="009D3333" w:rsidRPr="00176F5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p w14:paraId="30C2C0C5" w14:textId="013CBE63" w:rsidR="00B62B3D" w:rsidRDefault="00B62B3D" w:rsidP="00302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Foreign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bureau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accreditations</w:t>
      </w:r>
      <w:proofErr w:type="spellEnd"/>
    </w:p>
    <w:p w14:paraId="016B93BD" w14:textId="6C4867CB" w:rsidR="00302E24" w:rsidRPr="00302E24" w:rsidRDefault="00302E24" w:rsidP="00302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process</w:t>
      </w:r>
      <w:proofErr w:type="spellEnd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of</w:t>
      </w:r>
      <w:proofErr w:type="spellEnd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registration</w:t>
      </w:r>
      <w:proofErr w:type="spellEnd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in </w:t>
      </w:r>
      <w:proofErr w:type="spellStart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register</w:t>
      </w:r>
      <w:proofErr w:type="spellEnd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of</w:t>
      </w:r>
      <w:proofErr w:type="spellEnd"/>
      <w:r w:rsidRPr="00302E2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bureau</w:t>
      </w:r>
      <w:r w:rsidR="00EF313A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s</w:t>
      </w:r>
      <w:proofErr w:type="spellEnd"/>
    </w:p>
    <w:p w14:paraId="0C7A8904" w14:textId="2EC838C0" w:rsidR="00007B28" w:rsidRPr="00007B28" w:rsidRDefault="00007B28" w:rsidP="00D94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In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order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facilitate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work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pertaining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journalist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profession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correspondence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office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into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Foreign Bureaus Register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kept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Ministry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telecommunications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based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on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which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shall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issued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appropriate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document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0E062E76" w14:textId="5F375A58" w:rsidR="002E11BA" w:rsidRDefault="00D94826" w:rsidP="00D94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D9482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Request to </w:t>
      </w:r>
      <w:proofErr w:type="spellStart"/>
      <w:r w:rsidRPr="00D948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Pr="00D948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948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into</w:t>
      </w:r>
      <w:proofErr w:type="spellEnd"/>
      <w:r w:rsidRPr="00D948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D948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D94826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D9482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Foreign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Burreaus</w:t>
      </w:r>
      <w:proofErr w:type="spellEnd"/>
      <w:r w:rsidRPr="00D9482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Register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is to</w:t>
      </w:r>
      <w:r w:rsidRPr="00D9482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be submitted on the </w:t>
      </w:r>
      <w:r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Form 2</w:t>
      </w:r>
      <w:r w:rsidRPr="00D94826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and delivered to the Ministry, or sent via email on </w:t>
      </w:r>
      <w:hyperlink r:id="rId17" w:history="1">
        <w:r w:rsidRPr="00D948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p w14:paraId="152E33B3" w14:textId="72DFC7F0" w:rsidR="00D94826" w:rsidRPr="00D94826" w:rsidRDefault="00D94826" w:rsidP="00D94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Within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certain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documents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need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provided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:</w:t>
      </w:r>
    </w:p>
    <w:p w14:paraId="1A9811A9" w14:textId="64402331" w:rsidR="003268EB" w:rsidRPr="003268EB" w:rsidRDefault="003268EB" w:rsidP="003268E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3268E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Letter of credence of the authorized official of the foreign media establishing the Bureau</w:t>
      </w:r>
    </w:p>
    <w:p w14:paraId="6CB9522D" w14:textId="611918C8" w:rsidR="00AF5213" w:rsidRPr="003268EB" w:rsidRDefault="003268EB" w:rsidP="003268E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 w:rsidRPr="003268E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Written evidence of the establishment of the foreign media from the country in which it was established</w:t>
      </w:r>
    </w:p>
    <w:p w14:paraId="6E8498A8" w14:textId="66EC3798" w:rsidR="00DA1135" w:rsidRDefault="00DA1135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Based on the submitted request</w:t>
      </w:r>
      <w:r w:rsidR="00214B6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, Ministry issues a </w:t>
      </w:r>
      <w:r w:rsidR="00214B6B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r-Latn-RS"/>
        </w:rPr>
        <w:t>Letter of Registration in the Foreign Bureaus Register</w:t>
      </w:r>
      <w:r w:rsidR="00214B6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as a paper document, which serves as evidence for certain tasks that Bureau perform</w:t>
      </w:r>
      <w:r w:rsidR="00122B6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s</w:t>
      </w:r>
      <w:r w:rsidR="00214B6B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in the Republic of Serbia.</w:t>
      </w:r>
    </w:p>
    <w:p w14:paraId="332B5DD5" w14:textId="1832B49A" w:rsidR="002E11BA" w:rsidRDefault="004A326F" w:rsidP="004A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</w:t>
      </w:r>
      <w:r w:rsidR="00DA1135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egistration</w:t>
      </w:r>
      <w:proofErr w:type="spellEnd"/>
      <w:r w:rsidR="00DA1135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in </w:t>
      </w:r>
      <w:proofErr w:type="spellStart"/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Burreaus</w:t>
      </w:r>
      <w:proofErr w:type="spellEnd"/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807DB4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can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extended</w:t>
      </w:r>
      <w:proofErr w:type="spellEnd"/>
      <w:r w:rsidR="0061228B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submitting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877E2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Form</w:t>
      </w:r>
      <w:proofErr w:type="spellEnd"/>
      <w:r w:rsidR="007877E2" w:rsidRPr="0061228B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2</w:t>
      </w:r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2A01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in a </w:t>
      </w:r>
      <w:proofErr w:type="spellStart"/>
      <w:r w:rsidR="002A01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timely</w:t>
      </w:r>
      <w:proofErr w:type="spellEnd"/>
      <w:r w:rsidR="002A01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2A01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manner</w:t>
      </w:r>
      <w:proofErr w:type="spellEnd"/>
      <w:r w:rsidR="002A01A8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and </w:t>
      </w:r>
      <w:proofErr w:type="spellStart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deliver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to </w:t>
      </w:r>
      <w:proofErr w:type="spellStart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Ministry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sen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ding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via</w:t>
      </w:r>
      <w:proofErr w:type="spellEnd"/>
      <w:r w:rsidR="007877E2"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email </w:t>
      </w:r>
      <w:hyperlink r:id="rId18" w:history="1">
        <w:r w:rsidR="007877E2" w:rsidRPr="004A32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p w14:paraId="32B96637" w14:textId="42402DD7" w:rsidR="004A326F" w:rsidRPr="004A326F" w:rsidRDefault="004A326F" w:rsidP="004A32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Within</w:t>
      </w:r>
      <w:proofErr w:type="spellEnd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request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Letter</w:t>
      </w:r>
      <w:proofErr w:type="spellEnd"/>
      <w:r w:rsidRPr="004A326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4A326F">
        <w:rPr>
          <w:rFonts w:ascii="Times New Roman" w:hAnsi="Times New Roman" w:cs="Times New Roman"/>
          <w:sz w:val="24"/>
          <w:szCs w:val="24"/>
          <w:lang w:val="sr-Cyrl-CS"/>
        </w:rPr>
        <w:t>of</w:t>
      </w:r>
      <w:proofErr w:type="spellEnd"/>
      <w:r w:rsidRPr="004A32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A326F">
        <w:rPr>
          <w:rFonts w:ascii="Times New Roman" w:hAnsi="Times New Roman" w:cs="Times New Roman"/>
          <w:sz w:val="24"/>
          <w:szCs w:val="24"/>
          <w:lang w:val="sr-Cyrl-CS"/>
        </w:rPr>
        <w:t>credence</w:t>
      </w:r>
      <w:proofErr w:type="spellEnd"/>
      <w:r w:rsidRPr="004A32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A326F">
        <w:rPr>
          <w:rFonts w:ascii="Times New Roman" w:hAnsi="Times New Roman" w:cs="Times New Roman"/>
          <w:sz w:val="24"/>
          <w:szCs w:val="24"/>
          <w:lang w:val="sr-Cyrl-CS"/>
        </w:rPr>
        <w:t>of</w:t>
      </w:r>
      <w:proofErr w:type="spellEnd"/>
      <w:r w:rsidRPr="004A32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4A326F">
        <w:rPr>
          <w:rFonts w:ascii="Times New Roman" w:hAnsi="Times New Roman" w:cs="Times New Roman"/>
          <w:sz w:val="24"/>
          <w:szCs w:val="24"/>
          <w:lang w:val="sr-Cyrl-CS"/>
        </w:rPr>
        <w:t>the</w:t>
      </w:r>
      <w:proofErr w:type="spellEnd"/>
      <w:r w:rsidRPr="004A32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A326F">
        <w:rPr>
          <w:rFonts w:ascii="Times New Roman" w:hAnsi="Times New Roman" w:cs="Times New Roman"/>
          <w:sz w:val="24"/>
          <w:szCs w:val="24"/>
          <w:lang w:val="en-US"/>
        </w:rPr>
        <w:t>Head of Bureau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needs to be </w:t>
      </w:r>
      <w:r w:rsidR="00176F56">
        <w:rPr>
          <w:rFonts w:ascii="Times New Roman" w:hAnsi="Times New Roman" w:cs="Times New Roman"/>
          <w:sz w:val="24"/>
          <w:szCs w:val="24"/>
          <w:lang w:val="en-US"/>
        </w:rPr>
        <w:t>provided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85B97E" w14:textId="77777777" w:rsidR="001D4B50" w:rsidRDefault="001D4B50" w:rsidP="001D4B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3FC5AF" w14:textId="1F3F3CFB" w:rsidR="001D4B50" w:rsidRDefault="001D4B50" w:rsidP="001D4B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Request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extend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registration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F</w:t>
      </w:r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oreign</w:t>
      </w:r>
      <w:proofErr w:type="spellEnd"/>
      <w:proofErr w:type="gramEnd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representatives</w:t>
      </w:r>
      <w:proofErr w:type="spellEnd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807DB4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Burreaus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be submitted before the previous registration expires. </w:t>
      </w:r>
    </w:p>
    <w:p w14:paraId="19E5A60A" w14:textId="77777777" w:rsidR="00C9118B" w:rsidRDefault="00C9118B" w:rsidP="00176F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C19DB" w14:textId="2FF30A7A" w:rsidR="001D4B50" w:rsidRPr="00607FF4" w:rsidRDefault="001D4B50" w:rsidP="00176F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Foreign media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representative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or </w:t>
      </w:r>
      <w:r w:rsidR="00CA58D9">
        <w:rPr>
          <w:rFonts w:ascii="Times New Roman" w:hAnsi="Times New Roman" w:cs="Times New Roman"/>
          <w:sz w:val="24"/>
          <w:szCs w:val="24"/>
          <w:lang w:val="en-US"/>
        </w:rPr>
        <w:t xml:space="preserve">Head of </w:t>
      </w:r>
      <w:proofErr w:type="gramStart"/>
      <w:r w:rsidR="00CA58D9">
        <w:rPr>
          <w:rFonts w:ascii="Times New Roman" w:hAnsi="Times New Roman" w:cs="Times New Roman"/>
          <w:sz w:val="24"/>
          <w:szCs w:val="24"/>
          <w:lang w:val="en-US"/>
        </w:rPr>
        <w:t>Bureau</w:t>
      </w:r>
      <w:proofErr w:type="gramEnd"/>
      <w:r w:rsidR="009F24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24BF">
        <w:rPr>
          <w:rFonts w:ascii="Times New Roman" w:hAnsi="Times New Roman" w:cs="Times New Roman"/>
          <w:sz w:val="24"/>
          <w:szCs w:val="24"/>
          <w:lang w:val="en-US"/>
        </w:rPr>
        <w:t>needs</w:t>
      </w:r>
      <w:proofErr w:type="gramEnd"/>
      <w:r w:rsidR="009F24BF">
        <w:rPr>
          <w:rFonts w:ascii="Times New Roman" w:hAnsi="Times New Roman" w:cs="Times New Roman"/>
          <w:sz w:val="24"/>
          <w:szCs w:val="24"/>
          <w:lang w:val="en-US"/>
        </w:rPr>
        <w:t xml:space="preserve"> to report any information change within 15 days </w:t>
      </w:r>
      <w:proofErr w:type="gramStart"/>
      <w:r w:rsidR="009F24BF">
        <w:rPr>
          <w:rFonts w:ascii="Times New Roman" w:hAnsi="Times New Roman" w:cs="Times New Roman"/>
          <w:sz w:val="24"/>
          <w:szCs w:val="24"/>
          <w:lang w:val="en-US"/>
        </w:rPr>
        <w:t>since</w:t>
      </w:r>
      <w:proofErr w:type="gramEnd"/>
      <w:r w:rsidR="009F24BF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gramStart"/>
      <w:r w:rsidR="009F24BF">
        <w:rPr>
          <w:rFonts w:ascii="Times New Roman" w:hAnsi="Times New Roman" w:cs="Times New Roman"/>
          <w:sz w:val="24"/>
          <w:szCs w:val="24"/>
          <w:lang w:val="en-US"/>
        </w:rPr>
        <w:t>change occurs</w:t>
      </w:r>
      <w:proofErr w:type="gramEnd"/>
      <w:r w:rsidR="009F24B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90F3F6" w14:textId="188061D1" w:rsidR="00183780" w:rsidRPr="00183780" w:rsidRDefault="00671AFC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I</w:t>
      </w:r>
      <w:r w:rsidR="00A4058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passport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needs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presented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upon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arrival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collect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Letter</w:t>
      </w:r>
      <w:proofErr w:type="spellEnd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Registration</w:t>
      </w:r>
      <w:proofErr w:type="spellEnd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Media</w:t>
      </w:r>
      <w:proofErr w:type="spellEnd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Representatives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Foreign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Bureaus</w:t>
      </w:r>
      <w:proofErr w:type="spellEnd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671AFC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Register</w:t>
      </w:r>
      <w:proofErr w:type="spellEnd"/>
      <w:r w:rsidR="00A4058E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23EBD06D" w14:textId="77777777" w:rsidR="00183780" w:rsidRPr="0018378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No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accreditation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fee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is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charged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2E502D7E" w14:textId="21BB8E38" w:rsidR="00176F56" w:rsidRPr="0011393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lastRenderedPageBreak/>
        <w:t>For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any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additional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information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don’t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hesitate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e-mail</w:t>
      </w:r>
      <w:r w:rsidR="00807B02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: </w:t>
      </w:r>
      <w:hyperlink r:id="rId19" w:history="1">
        <w:r w:rsidR="00D455DC" w:rsidRPr="00AC3B1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akreditacije@mit.gov.rs</w:t>
        </w:r>
      </w:hyperlink>
    </w:p>
    <w:p w14:paraId="45488A4B" w14:textId="47875838" w:rsidR="00183780" w:rsidRPr="0018378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NOTES:</w:t>
      </w:r>
    </w:p>
    <w:p w14:paraId="0AEE2EC0" w14:textId="23FB278B" w:rsidR="00183780" w:rsidRPr="0018378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are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planning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do some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shooting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in Kalemegdan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Fortress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which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is a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public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enterprise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its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own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should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be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announce</w:t>
      </w:r>
      <w:r w:rsidR="00437A6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Fortress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and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get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approval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 JP Beogradska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tvrdjava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[office@jpbt.rs])</w:t>
      </w:r>
    </w:p>
    <w:p w14:paraId="6E842482" w14:textId="77777777" w:rsidR="00183780" w:rsidRPr="0018378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plan is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only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report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from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border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need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 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special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kind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accreditation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from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>border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police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should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also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specify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them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day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and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time</w:t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reporting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and 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if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need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an</w:t>
      </w:r>
      <w:proofErr w:type="spellEnd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interlocutor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That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permission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/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accreditation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is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valid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just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for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day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so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have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repeat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procedure as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many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times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as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days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are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planning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be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there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5E79883C" w14:textId="558E689B" w:rsidR="00183780" w:rsidRPr="00183780" w:rsidRDefault="00183780" w:rsidP="00CC3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If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want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to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visit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migrant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reception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centers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that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are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labour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employment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veterans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and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social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affairs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(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Adaševci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Bosilegrad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Bujanovac, Dimitrovgrad,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Divlјana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Kikinda, Pirot, Preševo,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Principovac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Sombor, Subotica, Vranje),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you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should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contact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Press Department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of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that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respective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Ministry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at </w:t>
      </w:r>
      <w:hyperlink r:id="rId20" w:history="1">
        <w:r w:rsidRPr="001837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RS"/>
          </w:rPr>
          <w:t>press@minrzs.gov.rs</w:t>
        </w:r>
      </w:hyperlink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 ,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telephone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proofErr w:type="spellStart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>number</w:t>
      </w:r>
      <w:proofErr w:type="spellEnd"/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+381 11 311 7081 </w:t>
      </w:r>
      <w:r w:rsidR="00842DB3"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</w:p>
    <w:p w14:paraId="56EC5BE1" w14:textId="3A7F9092" w:rsidR="00826F0D" w:rsidRPr="006260AE" w:rsidRDefault="00870DBA" w:rsidP="00826F0D">
      <w:pPr>
        <w:rPr>
          <w:sz w:val="24"/>
          <w:szCs w:val="24"/>
        </w:rPr>
      </w:pP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183780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</w:p>
    <w:p w14:paraId="1F1F2DE7" w14:textId="3225CEF1" w:rsidR="0085751A" w:rsidRPr="006260AE" w:rsidRDefault="0085751A" w:rsidP="00870DBA">
      <w:pPr>
        <w:rPr>
          <w:sz w:val="24"/>
          <w:szCs w:val="24"/>
        </w:rPr>
      </w:pPr>
    </w:p>
    <w:sectPr w:rsidR="0085751A" w:rsidRPr="006260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725"/>
    <w:multiLevelType w:val="hybridMultilevel"/>
    <w:tmpl w:val="FD901C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A03D3"/>
    <w:multiLevelType w:val="hybridMultilevel"/>
    <w:tmpl w:val="DA00DE0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15C36"/>
    <w:multiLevelType w:val="hybridMultilevel"/>
    <w:tmpl w:val="750CCC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714F"/>
    <w:multiLevelType w:val="hybridMultilevel"/>
    <w:tmpl w:val="6930C932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1DB5"/>
    <w:multiLevelType w:val="hybridMultilevel"/>
    <w:tmpl w:val="D610A0B6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957DC"/>
    <w:multiLevelType w:val="multilevel"/>
    <w:tmpl w:val="B0261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F65A7"/>
    <w:multiLevelType w:val="multilevel"/>
    <w:tmpl w:val="040C8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E47C9"/>
    <w:multiLevelType w:val="multilevel"/>
    <w:tmpl w:val="6388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80FAE"/>
    <w:multiLevelType w:val="hybridMultilevel"/>
    <w:tmpl w:val="4CA4AF56"/>
    <w:lvl w:ilvl="0" w:tplc="281A000F">
      <w:start w:val="1"/>
      <w:numFmt w:val="decimal"/>
      <w:lvlText w:val="%1."/>
      <w:lvlJc w:val="left"/>
      <w:pPr>
        <w:ind w:left="1080" w:hanging="360"/>
      </w:p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994FA2"/>
    <w:multiLevelType w:val="multilevel"/>
    <w:tmpl w:val="6658D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C3AF3"/>
    <w:multiLevelType w:val="hybridMultilevel"/>
    <w:tmpl w:val="750CC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A30F2"/>
    <w:multiLevelType w:val="multilevel"/>
    <w:tmpl w:val="7D0E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4B0257"/>
    <w:multiLevelType w:val="hybridMultilevel"/>
    <w:tmpl w:val="3034A2A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24638"/>
    <w:multiLevelType w:val="hybridMultilevel"/>
    <w:tmpl w:val="481CB08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1940C6"/>
    <w:multiLevelType w:val="hybridMultilevel"/>
    <w:tmpl w:val="36CA52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51202">
    <w:abstractNumId w:val="9"/>
  </w:num>
  <w:num w:numId="2" w16cid:durableId="772357172">
    <w:abstractNumId w:val="7"/>
  </w:num>
  <w:num w:numId="3" w16cid:durableId="272438630">
    <w:abstractNumId w:val="5"/>
  </w:num>
  <w:num w:numId="4" w16cid:durableId="1219824353">
    <w:abstractNumId w:val="6"/>
  </w:num>
  <w:num w:numId="5" w16cid:durableId="936837358">
    <w:abstractNumId w:val="0"/>
  </w:num>
  <w:num w:numId="6" w16cid:durableId="2086031187">
    <w:abstractNumId w:val="14"/>
  </w:num>
  <w:num w:numId="7" w16cid:durableId="870193379">
    <w:abstractNumId w:val="13"/>
  </w:num>
  <w:num w:numId="8" w16cid:durableId="1181048778">
    <w:abstractNumId w:val="10"/>
  </w:num>
  <w:num w:numId="9" w16cid:durableId="1721435625">
    <w:abstractNumId w:val="11"/>
  </w:num>
  <w:num w:numId="10" w16cid:durableId="1431774147">
    <w:abstractNumId w:val="12"/>
  </w:num>
  <w:num w:numId="11" w16cid:durableId="257251242">
    <w:abstractNumId w:val="8"/>
  </w:num>
  <w:num w:numId="12" w16cid:durableId="1770275608">
    <w:abstractNumId w:val="3"/>
  </w:num>
  <w:num w:numId="13" w16cid:durableId="1364358179">
    <w:abstractNumId w:val="4"/>
  </w:num>
  <w:num w:numId="14" w16cid:durableId="1540242404">
    <w:abstractNumId w:val="2"/>
  </w:num>
  <w:num w:numId="15" w16cid:durableId="1837761773">
    <w:abstractNumId w:val="1"/>
  </w:num>
  <w:num w:numId="16" w16cid:durableId="12359709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80"/>
    <w:rsid w:val="00007B28"/>
    <w:rsid w:val="00011EDB"/>
    <w:rsid w:val="00031E64"/>
    <w:rsid w:val="000320E0"/>
    <w:rsid w:val="00041B3D"/>
    <w:rsid w:val="00046AC5"/>
    <w:rsid w:val="0007199E"/>
    <w:rsid w:val="0007426C"/>
    <w:rsid w:val="00084CF2"/>
    <w:rsid w:val="000B3071"/>
    <w:rsid w:val="000C2FEE"/>
    <w:rsid w:val="000D5F58"/>
    <w:rsid w:val="00113930"/>
    <w:rsid w:val="00122B6F"/>
    <w:rsid w:val="00126541"/>
    <w:rsid w:val="00176F56"/>
    <w:rsid w:val="00182ED4"/>
    <w:rsid w:val="00183780"/>
    <w:rsid w:val="001946B0"/>
    <w:rsid w:val="001A5140"/>
    <w:rsid w:val="001A5A6C"/>
    <w:rsid w:val="001B391E"/>
    <w:rsid w:val="001B47BF"/>
    <w:rsid w:val="001C6F3F"/>
    <w:rsid w:val="001D4B50"/>
    <w:rsid w:val="001D5386"/>
    <w:rsid w:val="001E5B7B"/>
    <w:rsid w:val="001F2316"/>
    <w:rsid w:val="002077D0"/>
    <w:rsid w:val="0021255A"/>
    <w:rsid w:val="00214B6B"/>
    <w:rsid w:val="002377D1"/>
    <w:rsid w:val="00246B0F"/>
    <w:rsid w:val="00254289"/>
    <w:rsid w:val="0025795D"/>
    <w:rsid w:val="0026369B"/>
    <w:rsid w:val="00266A93"/>
    <w:rsid w:val="00277DE7"/>
    <w:rsid w:val="00290FAD"/>
    <w:rsid w:val="00291003"/>
    <w:rsid w:val="002A01A8"/>
    <w:rsid w:val="002B7F9B"/>
    <w:rsid w:val="002D49BB"/>
    <w:rsid w:val="002E11BA"/>
    <w:rsid w:val="002E54A5"/>
    <w:rsid w:val="00302E24"/>
    <w:rsid w:val="00311D06"/>
    <w:rsid w:val="003268EB"/>
    <w:rsid w:val="00327044"/>
    <w:rsid w:val="00332783"/>
    <w:rsid w:val="00341928"/>
    <w:rsid w:val="00347245"/>
    <w:rsid w:val="003568C0"/>
    <w:rsid w:val="00356CBC"/>
    <w:rsid w:val="0037508F"/>
    <w:rsid w:val="00384CF0"/>
    <w:rsid w:val="00392FB5"/>
    <w:rsid w:val="00393BC5"/>
    <w:rsid w:val="003A2305"/>
    <w:rsid w:val="003A2D45"/>
    <w:rsid w:val="003A6D89"/>
    <w:rsid w:val="003C2C10"/>
    <w:rsid w:val="003C67B9"/>
    <w:rsid w:val="003E15AB"/>
    <w:rsid w:val="003E2476"/>
    <w:rsid w:val="00406010"/>
    <w:rsid w:val="0043621C"/>
    <w:rsid w:val="00437A6D"/>
    <w:rsid w:val="00442944"/>
    <w:rsid w:val="004508FC"/>
    <w:rsid w:val="004622B6"/>
    <w:rsid w:val="00471FCD"/>
    <w:rsid w:val="004A326F"/>
    <w:rsid w:val="004B012D"/>
    <w:rsid w:val="004B498C"/>
    <w:rsid w:val="004B5098"/>
    <w:rsid w:val="004C042E"/>
    <w:rsid w:val="004C5B99"/>
    <w:rsid w:val="004E2C33"/>
    <w:rsid w:val="004E777D"/>
    <w:rsid w:val="004F4294"/>
    <w:rsid w:val="0053640F"/>
    <w:rsid w:val="00556157"/>
    <w:rsid w:val="00594CD0"/>
    <w:rsid w:val="0059670C"/>
    <w:rsid w:val="005A7478"/>
    <w:rsid w:val="005B3722"/>
    <w:rsid w:val="005C6393"/>
    <w:rsid w:val="005C7408"/>
    <w:rsid w:val="005E5A6A"/>
    <w:rsid w:val="005F199B"/>
    <w:rsid w:val="00603598"/>
    <w:rsid w:val="00607FF4"/>
    <w:rsid w:val="0061228B"/>
    <w:rsid w:val="006260AE"/>
    <w:rsid w:val="00635AF1"/>
    <w:rsid w:val="00671AFC"/>
    <w:rsid w:val="00674F1D"/>
    <w:rsid w:val="00684125"/>
    <w:rsid w:val="006A04F6"/>
    <w:rsid w:val="006A7944"/>
    <w:rsid w:val="006C36A3"/>
    <w:rsid w:val="006D02D0"/>
    <w:rsid w:val="006D1FC4"/>
    <w:rsid w:val="006D77DB"/>
    <w:rsid w:val="00701F6A"/>
    <w:rsid w:val="0071308F"/>
    <w:rsid w:val="007246CB"/>
    <w:rsid w:val="00736B78"/>
    <w:rsid w:val="00754F15"/>
    <w:rsid w:val="007826AD"/>
    <w:rsid w:val="00782BEF"/>
    <w:rsid w:val="00786568"/>
    <w:rsid w:val="007877E2"/>
    <w:rsid w:val="00792F37"/>
    <w:rsid w:val="007B7AFD"/>
    <w:rsid w:val="007C1E67"/>
    <w:rsid w:val="007D07D5"/>
    <w:rsid w:val="007D1368"/>
    <w:rsid w:val="00807B02"/>
    <w:rsid w:val="00807DB4"/>
    <w:rsid w:val="00815460"/>
    <w:rsid w:val="008154D0"/>
    <w:rsid w:val="00826F0D"/>
    <w:rsid w:val="00830091"/>
    <w:rsid w:val="00841E53"/>
    <w:rsid w:val="00842DB3"/>
    <w:rsid w:val="00855EC9"/>
    <w:rsid w:val="0085751A"/>
    <w:rsid w:val="00870DBA"/>
    <w:rsid w:val="008761DC"/>
    <w:rsid w:val="0089210D"/>
    <w:rsid w:val="008C3650"/>
    <w:rsid w:val="008D1042"/>
    <w:rsid w:val="008D12D0"/>
    <w:rsid w:val="008D3A62"/>
    <w:rsid w:val="008E2AC4"/>
    <w:rsid w:val="00901F86"/>
    <w:rsid w:val="00902F36"/>
    <w:rsid w:val="00905CDF"/>
    <w:rsid w:val="009112F5"/>
    <w:rsid w:val="00976A5A"/>
    <w:rsid w:val="00986F00"/>
    <w:rsid w:val="009B3F10"/>
    <w:rsid w:val="009B7564"/>
    <w:rsid w:val="009C0655"/>
    <w:rsid w:val="009D0463"/>
    <w:rsid w:val="009D1904"/>
    <w:rsid w:val="009D3333"/>
    <w:rsid w:val="009D3FEC"/>
    <w:rsid w:val="009D5CFF"/>
    <w:rsid w:val="009E239A"/>
    <w:rsid w:val="009F24BF"/>
    <w:rsid w:val="00A17493"/>
    <w:rsid w:val="00A4058E"/>
    <w:rsid w:val="00A57D84"/>
    <w:rsid w:val="00AA5F41"/>
    <w:rsid w:val="00AA74E1"/>
    <w:rsid w:val="00AC2230"/>
    <w:rsid w:val="00AC4D27"/>
    <w:rsid w:val="00AD5BFA"/>
    <w:rsid w:val="00AF5213"/>
    <w:rsid w:val="00B11D0C"/>
    <w:rsid w:val="00B46D11"/>
    <w:rsid w:val="00B476FB"/>
    <w:rsid w:val="00B52A1C"/>
    <w:rsid w:val="00B54202"/>
    <w:rsid w:val="00B62A59"/>
    <w:rsid w:val="00B62B3D"/>
    <w:rsid w:val="00B75682"/>
    <w:rsid w:val="00B76EB4"/>
    <w:rsid w:val="00B90966"/>
    <w:rsid w:val="00BA34B6"/>
    <w:rsid w:val="00BB7B3A"/>
    <w:rsid w:val="00BC068C"/>
    <w:rsid w:val="00C17601"/>
    <w:rsid w:val="00C270CA"/>
    <w:rsid w:val="00C41908"/>
    <w:rsid w:val="00C4743B"/>
    <w:rsid w:val="00C548E0"/>
    <w:rsid w:val="00C55DDE"/>
    <w:rsid w:val="00C66612"/>
    <w:rsid w:val="00C75347"/>
    <w:rsid w:val="00C9118B"/>
    <w:rsid w:val="00CA58D9"/>
    <w:rsid w:val="00CB10D0"/>
    <w:rsid w:val="00CC360B"/>
    <w:rsid w:val="00CC498A"/>
    <w:rsid w:val="00CD00EA"/>
    <w:rsid w:val="00D06154"/>
    <w:rsid w:val="00D34CCC"/>
    <w:rsid w:val="00D455DC"/>
    <w:rsid w:val="00D514BA"/>
    <w:rsid w:val="00D92BD4"/>
    <w:rsid w:val="00D94826"/>
    <w:rsid w:val="00DA0CF8"/>
    <w:rsid w:val="00DA1135"/>
    <w:rsid w:val="00DB7604"/>
    <w:rsid w:val="00DC05D8"/>
    <w:rsid w:val="00DF1945"/>
    <w:rsid w:val="00E071A7"/>
    <w:rsid w:val="00E21179"/>
    <w:rsid w:val="00E25E1B"/>
    <w:rsid w:val="00E32D47"/>
    <w:rsid w:val="00E46B9E"/>
    <w:rsid w:val="00E47DB8"/>
    <w:rsid w:val="00E672CE"/>
    <w:rsid w:val="00E941E0"/>
    <w:rsid w:val="00E96A56"/>
    <w:rsid w:val="00EB05F1"/>
    <w:rsid w:val="00EB7C2A"/>
    <w:rsid w:val="00EC7A3D"/>
    <w:rsid w:val="00EF313A"/>
    <w:rsid w:val="00EF3262"/>
    <w:rsid w:val="00F00040"/>
    <w:rsid w:val="00F027FA"/>
    <w:rsid w:val="00F148D2"/>
    <w:rsid w:val="00F21D19"/>
    <w:rsid w:val="00F25195"/>
    <w:rsid w:val="00F30AF2"/>
    <w:rsid w:val="00F312BF"/>
    <w:rsid w:val="00F342DD"/>
    <w:rsid w:val="00F3723C"/>
    <w:rsid w:val="00F7021F"/>
    <w:rsid w:val="00F72D88"/>
    <w:rsid w:val="00F75107"/>
    <w:rsid w:val="00F93D3C"/>
    <w:rsid w:val="00FB1B7E"/>
    <w:rsid w:val="00FC1CDC"/>
    <w:rsid w:val="00FC42BF"/>
    <w:rsid w:val="00FD22AD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073"/>
  <w15:chartTrackingRefBased/>
  <w15:docId w15:val="{8E8E6C51-0FF3-473D-9A72-A2503CA1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3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183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780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customStyle="1" w:styleId="Heading3Char">
    <w:name w:val="Heading 3 Char"/>
    <w:basedOn w:val="DefaultParagraphFont"/>
    <w:link w:val="Heading3"/>
    <w:uiPriority w:val="9"/>
    <w:rsid w:val="00183780"/>
    <w:rPr>
      <w:rFonts w:ascii="Times New Roman" w:eastAsia="Times New Roman" w:hAnsi="Times New Roman" w:cs="Times New Roman"/>
      <w:b/>
      <w:bCs/>
      <w:sz w:val="27"/>
      <w:szCs w:val="27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18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183780"/>
    <w:rPr>
      <w:b/>
      <w:bCs/>
    </w:rPr>
  </w:style>
  <w:style w:type="character" w:styleId="Hyperlink">
    <w:name w:val="Hyperlink"/>
    <w:basedOn w:val="DefaultParagraphFont"/>
    <w:uiPriority w:val="99"/>
    <w:unhideWhenUsed/>
    <w:rsid w:val="0018378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8378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D77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0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mras.mit.gov.rs/login" TargetMode="External"/><Relationship Id="rId13" Type="http://schemas.openxmlformats.org/officeDocument/2006/relationships/hyperlink" Target="mailto:akreditacije@mit.gov.rs" TargetMode="External"/><Relationship Id="rId18" Type="http://schemas.openxmlformats.org/officeDocument/2006/relationships/hyperlink" Target="mailto:akreditacije@mit.gov.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omras.mit.gov.rs/login" TargetMode="External"/><Relationship Id="rId12" Type="http://schemas.openxmlformats.org/officeDocument/2006/relationships/hyperlink" Target="https://fomras.mit.gov.rs/login" TargetMode="External"/><Relationship Id="rId17" Type="http://schemas.openxmlformats.org/officeDocument/2006/relationships/hyperlink" Target="mailto:akreditacije@mit.gov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akreditacije@mit.gov.rs" TargetMode="External"/><Relationship Id="rId20" Type="http://schemas.openxmlformats.org/officeDocument/2006/relationships/hyperlink" Target="mailto:press@minrzs.gov.r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kreditacije@mit.gov.rs" TargetMode="External"/><Relationship Id="rId11" Type="http://schemas.openxmlformats.org/officeDocument/2006/relationships/hyperlink" Target="mailto:akreditacije@mit.gov.rs" TargetMode="External"/><Relationship Id="rId5" Type="http://schemas.openxmlformats.org/officeDocument/2006/relationships/hyperlink" Target="https://fomras.mit.gov.rs/login" TargetMode="External"/><Relationship Id="rId15" Type="http://schemas.openxmlformats.org/officeDocument/2006/relationships/hyperlink" Target="https://fomras.mit.gov.rs/login" TargetMode="External"/><Relationship Id="rId10" Type="http://schemas.openxmlformats.org/officeDocument/2006/relationships/hyperlink" Target="mailto:akreditacije@mit.gov.rs" TargetMode="External"/><Relationship Id="rId19" Type="http://schemas.openxmlformats.org/officeDocument/2006/relationships/hyperlink" Target="mailto:akreditacije@mit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reditacije@mit.gov.rs" TargetMode="External"/><Relationship Id="rId14" Type="http://schemas.openxmlformats.org/officeDocument/2006/relationships/hyperlink" Target="https://fomras.mit.gov.rs/log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 ПР</dc:creator>
  <cp:keywords/>
  <dc:description/>
  <cp:lastModifiedBy>Jelena Bilanović</cp:lastModifiedBy>
  <cp:revision>4</cp:revision>
  <cp:lastPrinted>2025-09-18T09:22:00Z</cp:lastPrinted>
  <dcterms:created xsi:type="dcterms:W3CDTF">2025-09-18T11:42:00Z</dcterms:created>
  <dcterms:modified xsi:type="dcterms:W3CDTF">2025-09-18T12:12:00Z</dcterms:modified>
</cp:coreProperties>
</file>