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15"/>
        <w:gridCol w:w="1403"/>
        <w:gridCol w:w="4407"/>
        <w:gridCol w:w="2579"/>
      </w:tblGrid>
      <w:tr w:rsidR="004023E9" w:rsidRPr="00434EFC" w14:paraId="02F33E66" w14:textId="77777777" w:rsidTr="00C028CB">
        <w:trPr>
          <w:trHeight w:val="557"/>
          <w:tblHeader/>
          <w:jc w:val="center"/>
        </w:trPr>
        <w:tc>
          <w:tcPr>
            <w:tcW w:w="346" w:type="pct"/>
            <w:shd w:val="clear" w:color="auto" w:fill="C1E4F5" w:themeFill="accent1" w:themeFillTint="33"/>
            <w:hideMark/>
          </w:tcPr>
          <w:p w14:paraId="2C0E6139" w14:textId="77777777" w:rsidR="004023E9" w:rsidRPr="00434EFC" w:rsidRDefault="004023E9" w:rsidP="00452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РБ</w:t>
            </w:r>
          </w:p>
        </w:tc>
        <w:tc>
          <w:tcPr>
            <w:tcW w:w="767" w:type="pct"/>
            <w:shd w:val="clear" w:color="auto" w:fill="C1E4F5" w:themeFill="accent1" w:themeFillTint="33"/>
            <w:hideMark/>
          </w:tcPr>
          <w:p w14:paraId="3EB48812" w14:textId="77777777" w:rsidR="004023E9" w:rsidRPr="00434EFC" w:rsidRDefault="004023E9" w:rsidP="00452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2451" w:type="pct"/>
            <w:shd w:val="clear" w:color="auto" w:fill="C1E4F5" w:themeFill="accent1" w:themeFillTint="33"/>
            <w:hideMark/>
          </w:tcPr>
          <w:p w14:paraId="2ED4F581" w14:textId="77777777" w:rsidR="004023E9" w:rsidRPr="00434EFC" w:rsidRDefault="004023E9" w:rsidP="00452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ПОДНОСИЛАЦ ПРОЈЕКТА</w:t>
            </w:r>
          </w:p>
        </w:tc>
        <w:tc>
          <w:tcPr>
            <w:tcW w:w="1436" w:type="pct"/>
            <w:shd w:val="clear" w:color="auto" w:fill="C1E4F5" w:themeFill="accent1" w:themeFillTint="33"/>
            <w:hideMark/>
          </w:tcPr>
          <w:p w14:paraId="3ADB1CF9" w14:textId="77777777" w:rsidR="004023E9" w:rsidRPr="00434EFC" w:rsidRDefault="004023E9" w:rsidP="00452E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ДОДЕЉЕНИ ИЗНОС У РСД</w:t>
            </w:r>
          </w:p>
        </w:tc>
      </w:tr>
      <w:tr w:rsidR="00161164" w:rsidRPr="00434EFC" w14:paraId="26D8F2A6" w14:textId="77777777" w:rsidTr="00C028CB">
        <w:trPr>
          <w:trHeight w:val="661"/>
          <w:jc w:val="center"/>
        </w:trPr>
        <w:tc>
          <w:tcPr>
            <w:tcW w:w="346" w:type="pct"/>
            <w:shd w:val="clear" w:color="auto" w:fill="C1E4F5" w:themeFill="accent1" w:themeFillTint="33"/>
            <w:noWrap/>
            <w:hideMark/>
          </w:tcPr>
          <w:p w14:paraId="48AD7C89" w14:textId="77777777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776D" w14:textId="6CE5D5D3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7168" w14:textId="4848FDAE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знања Србије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46A5" w14:textId="46FFFB8A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600.000,00</w:t>
            </w:r>
          </w:p>
        </w:tc>
      </w:tr>
      <w:tr w:rsidR="00161164" w:rsidRPr="00434EFC" w14:paraId="7A4B65C7" w14:textId="77777777" w:rsidTr="00C028CB">
        <w:trPr>
          <w:trHeight w:val="556"/>
          <w:jc w:val="center"/>
        </w:trPr>
        <w:tc>
          <w:tcPr>
            <w:tcW w:w="346" w:type="pct"/>
            <w:shd w:val="clear" w:color="auto" w:fill="C1E4F5" w:themeFill="accent1" w:themeFillTint="33"/>
            <w:noWrap/>
            <w:hideMark/>
          </w:tcPr>
          <w:p w14:paraId="6BE18173" w14:textId="77777777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CFE" w14:textId="3338EA22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F3B9F" w14:textId="297ADFBD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Савез Срба из региона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19F2" w14:textId="6561B0FA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700.000,00</w:t>
            </w:r>
          </w:p>
        </w:tc>
      </w:tr>
      <w:tr w:rsidR="00161164" w:rsidRPr="00434EFC" w14:paraId="5180CDA6" w14:textId="77777777" w:rsidTr="00C028CB">
        <w:trPr>
          <w:trHeight w:val="841"/>
          <w:jc w:val="center"/>
        </w:trPr>
        <w:tc>
          <w:tcPr>
            <w:tcW w:w="346" w:type="pct"/>
            <w:shd w:val="clear" w:color="auto" w:fill="C1E4F5" w:themeFill="accent1" w:themeFillTint="33"/>
            <w:noWrap/>
            <w:hideMark/>
          </w:tcPr>
          <w:p w14:paraId="398C6FB7" w14:textId="77777777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69306" w14:textId="69E610C7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33B54" w14:textId="3A1E8832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Удружење радио станица "РАБ Србија"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92B" w14:textId="6FCF4A79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1.700.000,00</w:t>
            </w:r>
          </w:p>
        </w:tc>
      </w:tr>
      <w:tr w:rsidR="00161164" w:rsidRPr="00434EFC" w14:paraId="615AAED3" w14:textId="77777777" w:rsidTr="00C028CB">
        <w:trPr>
          <w:trHeight w:val="580"/>
          <w:jc w:val="center"/>
        </w:trPr>
        <w:tc>
          <w:tcPr>
            <w:tcW w:w="346" w:type="pct"/>
            <w:shd w:val="clear" w:color="auto" w:fill="C1E4F5" w:themeFill="accent1" w:themeFillTint="33"/>
            <w:noWrap/>
            <w:hideMark/>
          </w:tcPr>
          <w:p w14:paraId="555E29C7" w14:textId="77777777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9448" w14:textId="405BC134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 Пазар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65197" w14:textId="1B0FB5F8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Lokal medija plan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6C9DA" w14:textId="7E68F41F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400.000,00</w:t>
            </w:r>
          </w:p>
        </w:tc>
      </w:tr>
      <w:tr w:rsidR="00161164" w:rsidRPr="00434EFC" w14:paraId="48B0852E" w14:textId="77777777" w:rsidTr="00C028CB">
        <w:trPr>
          <w:trHeight w:val="734"/>
          <w:jc w:val="center"/>
        </w:trPr>
        <w:tc>
          <w:tcPr>
            <w:tcW w:w="346" w:type="pct"/>
            <w:shd w:val="clear" w:color="auto" w:fill="C1E4F5" w:themeFill="accent1" w:themeFillTint="33"/>
            <w:noWrap/>
            <w:hideMark/>
          </w:tcPr>
          <w:p w14:paraId="6EF1AD97" w14:textId="77777777" w:rsidR="00161164" w:rsidRPr="00434EFC" w:rsidRDefault="00161164" w:rsidP="0016116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6AFF" w14:textId="44C4A8E9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 Сад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E9D44" w14:textId="4790C6DD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за политичко умрежавање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0EB" w14:textId="1B6A4652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900.000,00</w:t>
            </w:r>
          </w:p>
        </w:tc>
      </w:tr>
      <w:tr w:rsidR="00161164" w:rsidRPr="00434EFC" w14:paraId="55D7C700" w14:textId="77777777" w:rsidTr="00C028CB">
        <w:trPr>
          <w:trHeight w:val="700"/>
          <w:jc w:val="center"/>
        </w:trPr>
        <w:tc>
          <w:tcPr>
            <w:tcW w:w="346" w:type="pct"/>
            <w:shd w:val="clear" w:color="auto" w:fill="C1E4F5" w:themeFill="accent1" w:themeFillTint="33"/>
            <w:noWrap/>
            <w:hideMark/>
          </w:tcPr>
          <w:p w14:paraId="36F21F70" w14:textId="77777777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CA7B" w14:textId="1829EC6C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Бујановац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08C66" w14:textId="1B5FA070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Албанско Културно Друштво "ПЕРСПЕКТИВА"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2D0A" w14:textId="57187168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600.000,00</w:t>
            </w:r>
          </w:p>
        </w:tc>
      </w:tr>
      <w:tr w:rsidR="00161164" w:rsidRPr="00434EFC" w14:paraId="2FF87062" w14:textId="77777777" w:rsidTr="00C028CB">
        <w:trPr>
          <w:trHeight w:val="696"/>
          <w:jc w:val="center"/>
        </w:trPr>
        <w:tc>
          <w:tcPr>
            <w:tcW w:w="346" w:type="pct"/>
            <w:tcBorders>
              <w:bottom w:val="single" w:sz="4" w:space="0" w:color="auto"/>
            </w:tcBorders>
            <w:shd w:val="clear" w:color="auto" w:fill="C1E4F5" w:themeFill="accent1" w:themeFillTint="33"/>
            <w:noWrap/>
          </w:tcPr>
          <w:p w14:paraId="51FA3A31" w14:textId="77777777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58EC" w14:textId="3E9A9AD1" w:rsidR="00161164" w:rsidRPr="00434EFC" w:rsidRDefault="00161164" w:rsidP="0016116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Бујановац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B1785" w14:textId="4C320B42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Удружење грађана "Удружење новинара Етика"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A764" w14:textId="5FC396C5" w:rsidR="00161164" w:rsidRPr="00434EFC" w:rsidRDefault="00161164" w:rsidP="0016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600.000,00</w:t>
            </w:r>
          </w:p>
        </w:tc>
      </w:tr>
      <w:tr w:rsidR="003B0EED" w:rsidRPr="00434EFC" w14:paraId="476A3474" w14:textId="77777777" w:rsidTr="00C028CB">
        <w:trPr>
          <w:trHeight w:val="989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68FC3D42" w14:textId="77777777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0F21" w14:textId="36E6B9D2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19D26" w14:textId="4C7374C5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BRAINZ д.о.о. Београд- Нови Београд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989D9" w14:textId="3BEA8AB8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900.000,00</w:t>
            </w:r>
          </w:p>
        </w:tc>
      </w:tr>
      <w:tr w:rsidR="003B0EED" w:rsidRPr="00434EFC" w14:paraId="7516A98B" w14:textId="77777777" w:rsidTr="00C028CB">
        <w:trPr>
          <w:trHeight w:val="724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506B3243" w14:textId="77777777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24D" w14:textId="04538E59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E544" w14:textId="1488AB93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Новинско издавачко друштво Романо Невипе д.о.о. Београд (Раковица)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4ADA7" w14:textId="2FD892CE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700.000,00</w:t>
            </w:r>
          </w:p>
        </w:tc>
      </w:tr>
      <w:tr w:rsidR="003B0EED" w:rsidRPr="00434EFC" w14:paraId="10C105AF" w14:textId="77777777" w:rsidTr="00C028CB">
        <w:trPr>
          <w:trHeight w:val="519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01733D73" w14:textId="77777777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34F" w14:textId="5A2AE591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68FD3" w14:textId="3AB5CA3C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Предузеће за производњу телевизијског програма MINACORD MEDIA ДОО Београд-Стари Град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B9BB3" w14:textId="2284BA23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1.200.000,00</w:t>
            </w:r>
          </w:p>
        </w:tc>
      </w:tr>
      <w:tr w:rsidR="003B0EED" w:rsidRPr="00434EFC" w14:paraId="59445528" w14:textId="77777777" w:rsidTr="00C028CB">
        <w:trPr>
          <w:trHeight w:val="565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5803D461" w14:textId="77777777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63DB" w14:textId="6B1C427A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EA180" w14:textId="362F24A1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Тачно доо Београд-Стари град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46646" w14:textId="58E58743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1.400.000,00</w:t>
            </w:r>
          </w:p>
        </w:tc>
      </w:tr>
      <w:tr w:rsidR="003B0EED" w:rsidRPr="00434EFC" w14:paraId="6178AE49" w14:textId="77777777" w:rsidTr="00C028CB">
        <w:trPr>
          <w:trHeight w:val="849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2D83D58B" w14:textId="77777777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DEB2" w14:textId="499CF3F4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Чачак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03100" w14:textId="2547ABB6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Телевизија Телемарк д.о.о. Чачак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28C99" w14:textId="7882F82B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800.000,00</w:t>
            </w:r>
          </w:p>
        </w:tc>
      </w:tr>
      <w:tr w:rsidR="003B0EED" w:rsidRPr="00434EFC" w14:paraId="581E9E7C" w14:textId="77777777" w:rsidTr="00C028CB">
        <w:trPr>
          <w:trHeight w:val="549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6DC30527" w14:textId="77777777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2D0" w14:textId="49933750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23A43" w14:textId="2FBDDBDE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Привредно друштво за информатику 011 info.com д.о.о. Београд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22914" w14:textId="537779DD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800.000,00</w:t>
            </w:r>
          </w:p>
        </w:tc>
      </w:tr>
      <w:tr w:rsidR="003B0EED" w:rsidRPr="00434EFC" w14:paraId="251BC7B4" w14:textId="77777777" w:rsidTr="00C028CB">
        <w:trPr>
          <w:trHeight w:val="840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29B2DA0F" w14:textId="77777777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3136" w14:textId="21A8AB64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0D490" w14:textId="5EC3E9B4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FIDELITY SOLUTIONS ДОО Београд- Стари град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57D7C" w14:textId="298AF106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1.200.000,00</w:t>
            </w:r>
          </w:p>
        </w:tc>
      </w:tr>
      <w:tr w:rsidR="003B0EED" w:rsidRPr="00434EFC" w14:paraId="1E606C0E" w14:textId="77777777" w:rsidTr="00C028CB">
        <w:trPr>
          <w:trHeight w:val="696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35C90D12" w14:textId="77777777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4CB8" w14:textId="1CE97815" w:rsidR="003B0EED" w:rsidRPr="00434EFC" w:rsidRDefault="003B0EED" w:rsidP="003B0E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71F3D" w14:textId="43B0815D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POLITIKA NOVINE I MAGAZINI DRUŠTVO ZA IZDAVANJE NOVINA I MAGAZINA DOO BEOGRAD (STARI GRAD)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F125D" w14:textId="524D2F92" w:rsidR="003B0EED" w:rsidRPr="00434EFC" w:rsidRDefault="003B0EED" w:rsidP="003B0E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1.000.000,00</w:t>
            </w:r>
          </w:p>
        </w:tc>
      </w:tr>
      <w:tr w:rsidR="00FD5A6D" w:rsidRPr="00434EFC" w14:paraId="5E202821" w14:textId="77777777" w:rsidTr="00C028CB">
        <w:trPr>
          <w:trHeight w:val="422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741E08B5" w14:textId="77777777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0DBA" w14:textId="655FAE6A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869B8" w14:textId="22B30C59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Удружење "Ромских књижевника"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CEAFF" w14:textId="4A0385A6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450.000,00</w:t>
            </w:r>
          </w:p>
        </w:tc>
      </w:tr>
      <w:tr w:rsidR="00FD5A6D" w:rsidRPr="00434EFC" w14:paraId="7BF78E30" w14:textId="77777777" w:rsidTr="00C028CB">
        <w:trPr>
          <w:trHeight w:val="840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12B05E9F" w14:textId="77777777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295" w14:textId="49ED8521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59BF0" w14:textId="381911D0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Хуманитарна фондација "Радио Ром"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6E2CD" w14:textId="042B0BE6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450.000,00</w:t>
            </w:r>
          </w:p>
        </w:tc>
      </w:tr>
      <w:tr w:rsidR="00FD5A6D" w:rsidRPr="00434EFC" w14:paraId="416276BF" w14:textId="77777777" w:rsidTr="00C028CB">
        <w:trPr>
          <w:trHeight w:val="944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6316BEB9" w14:textId="77777777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F9D3" w14:textId="34CD35B3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Рума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1EA6B" w14:textId="3F91E566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DRUŠTVO SA OGRANIČENOM ODGOVORNOŠĆU TELEVIZIJA FRUŠKA GORA RUMA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9154A" w14:textId="6D9DC64D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900.000,00</w:t>
            </w:r>
          </w:p>
        </w:tc>
      </w:tr>
      <w:tr w:rsidR="00FD5A6D" w:rsidRPr="00434EFC" w14:paraId="3414ABE9" w14:textId="77777777" w:rsidTr="00C028CB">
        <w:trPr>
          <w:trHeight w:val="534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7972666F" w14:textId="77777777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37D" w14:textId="5B1A5DEF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 Пазар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CD34B" w14:textId="1D927889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САНЏАК ТЕЛЕВИЗИЈА ДОО Нови Пазар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70CD8" w14:textId="58CD7780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1.500.000,00</w:t>
            </w:r>
          </w:p>
        </w:tc>
      </w:tr>
      <w:tr w:rsidR="00FD5A6D" w:rsidRPr="00434EFC" w14:paraId="560FEC78" w14:textId="77777777" w:rsidTr="00D423FB">
        <w:trPr>
          <w:trHeight w:val="596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1813E3C9" w14:textId="77777777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869" w14:textId="771F9720" w:rsidR="00FD5A6D" w:rsidRPr="00183F25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83F2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B5AA6C" w14:textId="4AECC23E" w:rsidR="00FD5A6D" w:rsidRPr="00434EFC" w:rsidRDefault="00FD5A6D" w:rsidP="00D423FB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 БУМ 2007 д.о.о. Београд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948" w14:textId="77777777" w:rsidR="000A5D2A" w:rsidRPr="00434EFC" w:rsidRDefault="000A5D2A" w:rsidP="000A5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1.200.000,00</w:t>
            </w:r>
          </w:p>
          <w:p w14:paraId="3D03CE58" w14:textId="77777777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D5A6D" w:rsidRPr="00434EFC" w14:paraId="2BA136B4" w14:textId="77777777" w:rsidTr="00D423FB">
        <w:trPr>
          <w:trHeight w:val="749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3BEFA404" w14:textId="77777777" w:rsidR="00FD5A6D" w:rsidRPr="00434EFC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0EC" w14:textId="18C1D1D8" w:rsidR="00FD5A6D" w:rsidRPr="00183F25" w:rsidRDefault="00FD5A6D" w:rsidP="00FD5A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83F2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444E9" w14:textId="1A84D179" w:rsidR="00FD5A6D" w:rsidRPr="00434EFC" w:rsidRDefault="00FD5A6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Погледи д.о.о. Крагујевац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47D20" w14:textId="15FDEF4B" w:rsidR="00FD5A6D" w:rsidRPr="00434EFC" w:rsidRDefault="00410A4D" w:rsidP="00FD5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1.228.000,00</w:t>
            </w:r>
          </w:p>
        </w:tc>
      </w:tr>
      <w:tr w:rsidR="000A5D2A" w:rsidRPr="00434EFC" w14:paraId="727CF5E0" w14:textId="77777777" w:rsidTr="00C028CB">
        <w:trPr>
          <w:trHeight w:val="937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62BC5774" w14:textId="77777777" w:rsidR="000A5D2A" w:rsidRPr="00434EFC" w:rsidRDefault="000A5D2A" w:rsidP="000A5D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297" w14:textId="66AB31FA" w:rsidR="000A5D2A" w:rsidRPr="00183F25" w:rsidRDefault="000A5D2A" w:rsidP="000A5D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83F2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8B8CF" w14:textId="5CB13DE3" w:rsidR="000A5D2A" w:rsidRPr="00434EFC" w:rsidRDefault="000A5D2A" w:rsidP="000A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Драгана Ћендић ПР Агенција за маркетинг и промоцију МИХ ПРО АМП Чачак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414" w14:textId="39E3B469" w:rsidR="000A5D2A" w:rsidRPr="00434EFC" w:rsidRDefault="000A5D2A" w:rsidP="000A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800.000,00</w:t>
            </w:r>
          </w:p>
        </w:tc>
      </w:tr>
      <w:tr w:rsidR="000A5D2A" w:rsidRPr="00434EFC" w14:paraId="3C959000" w14:textId="77777777" w:rsidTr="00C028CB">
        <w:trPr>
          <w:trHeight w:val="569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</w:tcPr>
          <w:p w14:paraId="3EF17E92" w14:textId="77777777" w:rsidR="000A5D2A" w:rsidRPr="00434EFC" w:rsidRDefault="000A5D2A" w:rsidP="000A5D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BF7" w14:textId="41CE35C1" w:rsidR="000A5D2A" w:rsidRPr="00183F25" w:rsidRDefault="000A5D2A" w:rsidP="000A5D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83F25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2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37645" w14:textId="14730AF1" w:rsidR="000A5D2A" w:rsidRPr="00434EFC" w:rsidRDefault="000A5D2A" w:rsidP="000A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Привредно друштво ГЗС ДОО Чачак</w:t>
            </w:r>
          </w:p>
        </w:tc>
        <w:tc>
          <w:tcPr>
            <w:tcW w:w="1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601" w14:textId="6F8CE1A1" w:rsidR="000A5D2A" w:rsidRPr="00434EFC" w:rsidRDefault="000A5D2A" w:rsidP="000A5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700.000,00</w:t>
            </w:r>
          </w:p>
        </w:tc>
      </w:tr>
    </w:tbl>
    <w:p w14:paraId="6C860147" w14:textId="77777777" w:rsidR="00404848" w:rsidRDefault="00404848"/>
    <w:sectPr w:rsidR="00404848" w:rsidSect="003E259D">
      <w:pgSz w:w="11906" w:h="16838" w:code="9"/>
      <w:pgMar w:top="1361" w:right="1304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E9"/>
    <w:rsid w:val="000A5D2A"/>
    <w:rsid w:val="00161164"/>
    <w:rsid w:val="00183F25"/>
    <w:rsid w:val="0028629B"/>
    <w:rsid w:val="003B0EED"/>
    <w:rsid w:val="003C2EC7"/>
    <w:rsid w:val="003E259D"/>
    <w:rsid w:val="004023E9"/>
    <w:rsid w:val="00404848"/>
    <w:rsid w:val="00410A4D"/>
    <w:rsid w:val="00434EFC"/>
    <w:rsid w:val="00524C7D"/>
    <w:rsid w:val="0076294A"/>
    <w:rsid w:val="007E41A1"/>
    <w:rsid w:val="00B76C2D"/>
    <w:rsid w:val="00C028CB"/>
    <w:rsid w:val="00D4022D"/>
    <w:rsid w:val="00D423FB"/>
    <w:rsid w:val="00F21DF1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B54B"/>
  <w15:chartTrackingRefBased/>
  <w15:docId w15:val="{5FA80BE6-5848-44DF-A59A-361D3D62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E9"/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3E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3E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E9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r-Cyrl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3E9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lang w:val="sr-Cyrl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3E9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lang w:val="sr-Cyrl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3E9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lang w:val="sr-Cyrl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3E9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lang w:val="sr-Cyrl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3E9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lang w:val="sr-Cyrl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3E9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3E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3E9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sr-Cyrl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3E9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lang w:val="sr-Cyrl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23E9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3E9"/>
    <w:pPr>
      <w:ind w:left="720"/>
      <w:contextualSpacing/>
      <w:jc w:val="both"/>
    </w:pPr>
    <w:rPr>
      <w:rFonts w:ascii="Times New Roman" w:hAnsi="Times New Roman"/>
      <w:lang w:val="sr-Cyrl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2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lang w:val="sr-Cyrl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3E9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3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3E9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1379</Characters>
  <Application>Microsoft Office Word</Application>
  <DocSecurity>0</DocSecurity>
  <Lines>125</Lines>
  <Paragraphs>106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Maksimović</dc:creator>
  <cp:keywords/>
  <dc:description/>
  <cp:lastModifiedBy>Emilija Maksimović</cp:lastModifiedBy>
  <cp:revision>35</cp:revision>
  <dcterms:created xsi:type="dcterms:W3CDTF">2025-12-15T11:10:00Z</dcterms:created>
  <dcterms:modified xsi:type="dcterms:W3CDTF">2025-12-17T10:48:00Z</dcterms:modified>
</cp:coreProperties>
</file>